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07D48" w:rsidRDefault="00F07D48">
      <w:pPr>
        <w:pStyle w:val="1"/>
        <w:rPr>
          <w:sz w:val="28"/>
          <w:szCs w:val="28"/>
        </w:rPr>
      </w:pPr>
    </w:p>
    <w:tbl>
      <w:tblPr>
        <w:tblpPr w:leftFromText="180" w:rightFromText="180" w:horzAnchor="margin" w:tblpXSpec="center" w:tblpY="432"/>
        <w:tblW w:w="10065" w:type="dxa"/>
        <w:tblLayout w:type="fixed"/>
        <w:tblLook w:val="04A0" w:firstRow="1" w:lastRow="0" w:firstColumn="1" w:lastColumn="0" w:noHBand="0" w:noVBand="1"/>
      </w:tblPr>
      <w:tblGrid>
        <w:gridCol w:w="3261"/>
        <w:gridCol w:w="3685"/>
        <w:gridCol w:w="3119"/>
      </w:tblGrid>
      <w:tr w:rsidR="00F07D48" w:rsidRPr="00020025">
        <w:trPr>
          <w:trHeight w:val="2822"/>
        </w:trPr>
        <w:tc>
          <w:tcPr>
            <w:tcW w:w="3261" w:type="dxa"/>
            <w:tcBorders>
              <w:bottom w:val="single" w:sz="12" w:space="0" w:color="auto"/>
            </w:tcBorders>
          </w:tcPr>
          <w:p w:rsidR="00F07D48" w:rsidRDefault="00DA3829">
            <w:pPr>
              <w:jc w:val="center"/>
              <w:rPr>
                <w:color w:val="000000"/>
              </w:rPr>
            </w:pPr>
            <w:r>
              <w:rPr>
                <w:noProof/>
              </w:rPr>
              <w:drawing>
                <wp:anchor distT="0" distB="0" distL="114300" distR="114300" simplePos="0" relativeHeight="251659264" behindDoc="0" locked="0" layoutInCell="0" allowOverlap="1">
                  <wp:simplePos x="0" y="0"/>
                  <wp:positionH relativeFrom="column">
                    <wp:posOffset>619125</wp:posOffset>
                  </wp:positionH>
                  <wp:positionV relativeFrom="paragraph">
                    <wp:posOffset>18415</wp:posOffset>
                  </wp:positionV>
                  <wp:extent cx="794385" cy="923925"/>
                  <wp:effectExtent l="0" t="0" r="5715" b="9525"/>
                  <wp:wrapNone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Рисунок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94385" cy="923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F07D48" w:rsidRDefault="00F07D48">
            <w:pPr>
              <w:jc w:val="center"/>
              <w:rPr>
                <w:color w:val="000000"/>
                <w:lang w:val="en-US"/>
              </w:rPr>
            </w:pPr>
          </w:p>
          <w:p w:rsidR="00F07D48" w:rsidRDefault="00F07D48">
            <w:pPr>
              <w:pStyle w:val="5"/>
            </w:pPr>
          </w:p>
          <w:p w:rsidR="00F07D48" w:rsidRDefault="00F07D48">
            <w:pPr>
              <w:jc w:val="center"/>
              <w:rPr>
                <w:lang w:val="en-US"/>
              </w:rPr>
            </w:pPr>
          </w:p>
          <w:p w:rsidR="00F07D48" w:rsidRDefault="00F07D48">
            <w:pPr>
              <w:jc w:val="center"/>
              <w:rPr>
                <w:lang w:val="en-US"/>
              </w:rPr>
            </w:pPr>
          </w:p>
          <w:p w:rsidR="00F07D48" w:rsidRDefault="00DA3829">
            <w:pPr>
              <w:pStyle w:val="a6"/>
              <w:jc w:val="center"/>
              <w:rPr>
                <w:b/>
                <w:sz w:val="16"/>
                <w:szCs w:val="16"/>
                <w:lang w:val="en-US"/>
              </w:rPr>
            </w:pPr>
            <w:r>
              <w:rPr>
                <w:b/>
                <w:sz w:val="16"/>
                <w:szCs w:val="16"/>
                <w:lang w:val="en-US"/>
              </w:rPr>
              <w:t>REPUBLICA MOLDOVA</w:t>
            </w:r>
          </w:p>
          <w:p w:rsidR="00F07D48" w:rsidRDefault="00DA3829">
            <w:pPr>
              <w:pStyle w:val="a6"/>
              <w:jc w:val="center"/>
              <w:rPr>
                <w:b/>
                <w:color w:val="000000"/>
                <w:sz w:val="16"/>
                <w:szCs w:val="16"/>
                <w:lang w:val="en-US"/>
              </w:rPr>
            </w:pPr>
            <w:r>
              <w:rPr>
                <w:b/>
                <w:sz w:val="16"/>
                <w:szCs w:val="16"/>
                <w:lang w:val="en-US"/>
              </w:rPr>
              <w:t xml:space="preserve">UTA  GĂGĂUZIA </w:t>
            </w:r>
            <w:r>
              <w:rPr>
                <w:b/>
                <w:color w:val="000000"/>
                <w:sz w:val="16"/>
                <w:szCs w:val="16"/>
                <w:lang w:val="en-US"/>
              </w:rPr>
              <w:br/>
              <w:t xml:space="preserve"> MUNICIPIUL CEADÎR-LUNGA</w:t>
            </w:r>
          </w:p>
          <w:p w:rsidR="00F07D48" w:rsidRDefault="00DA3829">
            <w:pPr>
              <w:pStyle w:val="a6"/>
              <w:jc w:val="center"/>
              <w:rPr>
                <w:b/>
                <w:sz w:val="16"/>
                <w:szCs w:val="16"/>
                <w:lang w:val="en-US"/>
              </w:rPr>
            </w:pPr>
            <w:r>
              <w:rPr>
                <w:b/>
                <w:color w:val="000000"/>
                <w:sz w:val="16"/>
                <w:szCs w:val="16"/>
                <w:lang w:val="en-US"/>
              </w:rPr>
              <w:t>CO</w:t>
            </w:r>
            <w:r>
              <w:rPr>
                <w:b/>
                <w:color w:val="000000"/>
                <w:sz w:val="16"/>
                <w:szCs w:val="16"/>
                <w:lang w:val="ro-RO"/>
              </w:rPr>
              <w:t>NSILIUL MUNICIPAL</w:t>
            </w:r>
          </w:p>
          <w:p w:rsidR="00F07D48" w:rsidRDefault="00DA3829">
            <w:pPr>
              <w:pStyle w:val="a6"/>
              <w:jc w:val="center"/>
              <w:rPr>
                <w:b/>
                <w:color w:val="000000"/>
                <w:lang w:val="ro-RO"/>
              </w:rPr>
            </w:pPr>
            <w:r>
              <w:rPr>
                <w:b/>
                <w:sz w:val="16"/>
                <w:szCs w:val="16"/>
                <w:lang w:val="tr-TR"/>
              </w:rPr>
              <w:t>MD-6101</w:t>
            </w:r>
            <w:r>
              <w:rPr>
                <w:b/>
                <w:sz w:val="16"/>
                <w:szCs w:val="16"/>
                <w:lang w:val="en-US"/>
              </w:rPr>
              <w:t xml:space="preserve">, </w:t>
            </w:r>
            <w:proofErr w:type="spellStart"/>
            <w:r>
              <w:rPr>
                <w:b/>
                <w:sz w:val="16"/>
                <w:szCs w:val="16"/>
                <w:lang w:val="en-US"/>
              </w:rPr>
              <w:t>strada</w:t>
            </w:r>
            <w:proofErr w:type="spellEnd"/>
            <w:r>
              <w:rPr>
                <w:b/>
                <w:sz w:val="16"/>
                <w:szCs w:val="16"/>
                <w:lang w:val="en-US"/>
              </w:rPr>
              <w:t xml:space="preserve"> LENIN, 91</w:t>
            </w:r>
          </w:p>
        </w:tc>
        <w:tc>
          <w:tcPr>
            <w:tcW w:w="3685" w:type="dxa"/>
            <w:tcBorders>
              <w:bottom w:val="single" w:sz="12" w:space="0" w:color="auto"/>
            </w:tcBorders>
          </w:tcPr>
          <w:p w:rsidR="00F07D48" w:rsidRDefault="00DA3829">
            <w:pPr>
              <w:pStyle w:val="7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РЕСПУБЛИКА МОЛДОВА</w:t>
            </w:r>
          </w:p>
          <w:p w:rsidR="00F07D48" w:rsidRDefault="00DA3829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АТО ГАГАУЗИЯ</w:t>
            </w:r>
          </w:p>
          <w:p w:rsidR="00F07D48" w:rsidRDefault="00DA3829">
            <w:pPr>
              <w:jc w:val="center"/>
              <w:rPr>
                <w:b/>
                <w:color w:val="000000"/>
                <w:sz w:val="20"/>
                <w:szCs w:val="20"/>
                <w:lang w:val="ro-RO"/>
              </w:rPr>
            </w:pPr>
            <w:r>
              <w:rPr>
                <w:b/>
                <w:color w:val="000000"/>
                <w:sz w:val="20"/>
                <w:szCs w:val="20"/>
              </w:rPr>
              <w:t>МУНИЦИПИЙ ЧАДЫР–ЛУНГА</w:t>
            </w:r>
          </w:p>
          <w:p w:rsidR="00F07D48" w:rsidRDefault="00DA3829">
            <w:pPr>
              <w:jc w:val="center"/>
              <w:rPr>
                <w:b/>
                <w:color w:val="000000"/>
                <w:sz w:val="20"/>
                <w:szCs w:val="20"/>
                <w:lang w:val="tr-TR"/>
              </w:rPr>
            </w:pPr>
            <w:r>
              <w:rPr>
                <w:b/>
                <w:color w:val="000000"/>
                <w:sz w:val="20"/>
                <w:szCs w:val="20"/>
              </w:rPr>
              <w:t>МУНИЦИПАЛЬНЫЙ СОВЕТ</w:t>
            </w:r>
          </w:p>
          <w:p w:rsidR="00F07D48" w:rsidRDefault="00DA3829">
            <w:pPr>
              <w:jc w:val="center"/>
              <w:rPr>
                <w:b/>
                <w:color w:val="000000"/>
                <w:sz w:val="20"/>
                <w:szCs w:val="20"/>
                <w:lang w:val="tr-TR"/>
              </w:rPr>
            </w:pPr>
            <w:r>
              <w:rPr>
                <w:b/>
                <w:color w:val="000000"/>
                <w:sz w:val="20"/>
                <w:szCs w:val="20"/>
                <w:lang w:val="tr-TR"/>
              </w:rPr>
              <w:t>6100, ул. Ленина, 91</w:t>
            </w:r>
          </w:p>
          <w:p w:rsidR="00F07D48" w:rsidRDefault="00DA3829">
            <w:pPr>
              <w:jc w:val="center"/>
              <w:rPr>
                <w:b/>
                <w:color w:val="000000"/>
                <w:sz w:val="20"/>
                <w:szCs w:val="20"/>
                <w:lang w:val="en-US"/>
              </w:rPr>
            </w:pPr>
            <w:r>
              <w:rPr>
                <w:b/>
                <w:color w:val="000000"/>
                <w:sz w:val="20"/>
                <w:szCs w:val="20"/>
                <w:lang w:val="tr-TR"/>
              </w:rPr>
              <w:t>tel.  +(373 291) 2-</w:t>
            </w:r>
            <w:r>
              <w:rPr>
                <w:b/>
                <w:color w:val="000000"/>
                <w:sz w:val="20"/>
                <w:szCs w:val="20"/>
                <w:lang w:val="en-US"/>
              </w:rPr>
              <w:t>08-36</w:t>
            </w:r>
          </w:p>
          <w:p w:rsidR="00F07D48" w:rsidRDefault="00DA3829">
            <w:pPr>
              <w:jc w:val="center"/>
              <w:rPr>
                <w:sz w:val="20"/>
                <w:szCs w:val="20"/>
                <w:lang w:val="tr-TR"/>
              </w:rPr>
            </w:pPr>
            <w:r>
              <w:rPr>
                <w:b/>
                <w:color w:val="000000"/>
                <w:sz w:val="20"/>
                <w:szCs w:val="20"/>
                <w:lang w:val="tr-TR"/>
              </w:rPr>
              <w:t>fax. +(37</w:t>
            </w:r>
            <w:r>
              <w:rPr>
                <w:sz w:val="20"/>
                <w:szCs w:val="20"/>
                <w:lang w:val="tr-TR"/>
              </w:rPr>
              <w:t xml:space="preserve">3 </w:t>
            </w:r>
            <w:r>
              <w:rPr>
                <w:b/>
                <w:color w:val="000000"/>
                <w:sz w:val="20"/>
                <w:szCs w:val="20"/>
                <w:lang w:val="tr-TR"/>
              </w:rPr>
              <w:t>291) 2-25-04</w:t>
            </w:r>
          </w:p>
          <w:p w:rsidR="00F07D48" w:rsidRDefault="00751F96">
            <w:pPr>
              <w:jc w:val="center"/>
              <w:rPr>
                <w:rStyle w:val="a3"/>
                <w:b/>
                <w:sz w:val="20"/>
                <w:szCs w:val="20"/>
                <w:lang w:val="tr-TR"/>
              </w:rPr>
            </w:pPr>
            <w:hyperlink r:id="rId6" w:history="1">
              <w:r w:rsidR="00DA3829">
                <w:rPr>
                  <w:rStyle w:val="a3"/>
                  <w:b/>
                  <w:sz w:val="20"/>
                  <w:szCs w:val="20"/>
                  <w:lang w:val="tr-TR"/>
                </w:rPr>
                <w:t>www.ceadir-lunga.md</w:t>
              </w:r>
            </w:hyperlink>
          </w:p>
          <w:p w:rsidR="00F07D48" w:rsidRDefault="00DA3829">
            <w:pPr>
              <w:jc w:val="center"/>
              <w:rPr>
                <w:b/>
                <w:color w:val="000000"/>
                <w:lang w:val="tr-TR"/>
              </w:rPr>
            </w:pPr>
            <w:r>
              <w:rPr>
                <w:b/>
                <w:color w:val="000000"/>
                <w:sz w:val="20"/>
                <w:szCs w:val="20"/>
                <w:lang w:val="en-US"/>
              </w:rPr>
              <w:t>sovetceadirlunga@gmail.com</w:t>
            </w:r>
          </w:p>
        </w:tc>
        <w:tc>
          <w:tcPr>
            <w:tcW w:w="3119" w:type="dxa"/>
            <w:tcBorders>
              <w:bottom w:val="single" w:sz="12" w:space="0" w:color="auto"/>
            </w:tcBorders>
          </w:tcPr>
          <w:p w:rsidR="00F07D48" w:rsidRDefault="00DA3829">
            <w:pPr>
              <w:jc w:val="center"/>
              <w:rPr>
                <w:color w:val="000000"/>
                <w:lang w:val="tr-TR"/>
              </w:rPr>
            </w:pPr>
            <w:r>
              <w:rPr>
                <w:noProof/>
                <w:sz w:val="28"/>
                <w:szCs w:val="28"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620395</wp:posOffset>
                  </wp:positionH>
                  <wp:positionV relativeFrom="paragraph">
                    <wp:posOffset>85090</wp:posOffset>
                  </wp:positionV>
                  <wp:extent cx="779145" cy="814070"/>
                  <wp:effectExtent l="0" t="0" r="1905" b="5080"/>
                  <wp:wrapNone/>
                  <wp:docPr id="1" name="Рисунок 1" descr="C:\Documents and Settings\user\Мои документы\Мои рисунки\Coa_gagauzie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Рисунок 1" descr="C:\Documents and Settings\user\Мои документы\Мои рисунки\Coa_gagauzie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9145" cy="8140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F07D48" w:rsidRDefault="00F07D48">
            <w:pPr>
              <w:jc w:val="center"/>
              <w:rPr>
                <w:color w:val="000000"/>
                <w:lang w:val="tr-TR"/>
              </w:rPr>
            </w:pPr>
          </w:p>
          <w:p w:rsidR="00F07D48" w:rsidRDefault="00F07D48">
            <w:pPr>
              <w:jc w:val="center"/>
              <w:rPr>
                <w:color w:val="000000"/>
                <w:lang w:val="tr-TR"/>
              </w:rPr>
            </w:pPr>
          </w:p>
          <w:p w:rsidR="00F07D48" w:rsidRDefault="00F07D48">
            <w:pPr>
              <w:jc w:val="center"/>
              <w:rPr>
                <w:color w:val="000000"/>
                <w:lang w:val="en-US"/>
              </w:rPr>
            </w:pPr>
          </w:p>
          <w:p w:rsidR="00F07D48" w:rsidRDefault="00F07D48">
            <w:pPr>
              <w:jc w:val="center"/>
              <w:rPr>
                <w:color w:val="000000"/>
                <w:lang w:val="en-US"/>
              </w:rPr>
            </w:pPr>
          </w:p>
          <w:p w:rsidR="00F07D48" w:rsidRDefault="00DA3829">
            <w:pPr>
              <w:pStyle w:val="5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MOLDOVA RESPUBLİKASI</w:t>
            </w:r>
          </w:p>
          <w:p w:rsidR="00F07D48" w:rsidRDefault="00DA3829">
            <w:pPr>
              <w:jc w:val="center"/>
              <w:rPr>
                <w:b/>
                <w:sz w:val="16"/>
                <w:szCs w:val="16"/>
                <w:lang w:val="tr-TR"/>
              </w:rPr>
            </w:pPr>
            <w:r>
              <w:rPr>
                <w:b/>
                <w:sz w:val="16"/>
                <w:szCs w:val="16"/>
                <w:lang w:val="tr-TR"/>
              </w:rPr>
              <w:t>GAGAUZİYA (GAGAUZ ERİ)</w:t>
            </w:r>
          </w:p>
          <w:p w:rsidR="00F07D48" w:rsidRDefault="00DA3829">
            <w:pPr>
              <w:jc w:val="center"/>
              <w:rPr>
                <w:b/>
                <w:sz w:val="16"/>
                <w:szCs w:val="16"/>
                <w:lang w:val="tr-TR"/>
              </w:rPr>
            </w:pPr>
            <w:r>
              <w:rPr>
                <w:b/>
                <w:sz w:val="16"/>
                <w:szCs w:val="16"/>
                <w:lang w:val="tr-TR"/>
              </w:rPr>
              <w:t>AVTONOM-TERİTORİAL BÖLGESİ</w:t>
            </w:r>
          </w:p>
          <w:p w:rsidR="00F07D48" w:rsidRDefault="00DA3829">
            <w:pPr>
              <w:jc w:val="center"/>
              <w:rPr>
                <w:b/>
                <w:color w:val="000000"/>
                <w:sz w:val="16"/>
                <w:szCs w:val="16"/>
                <w:lang w:val="tr-TR"/>
              </w:rPr>
            </w:pPr>
            <w:r>
              <w:rPr>
                <w:b/>
                <w:color w:val="000000"/>
                <w:sz w:val="16"/>
                <w:szCs w:val="16"/>
                <w:lang w:val="tr-TR"/>
              </w:rPr>
              <w:t xml:space="preserve">ÇADIR-LUNGA </w:t>
            </w:r>
            <w:r>
              <w:rPr>
                <w:b/>
                <w:sz w:val="16"/>
                <w:szCs w:val="16"/>
                <w:lang w:val="tr-TR"/>
              </w:rPr>
              <w:t>MUNİ</w:t>
            </w:r>
            <w:r>
              <w:rPr>
                <w:rFonts w:ascii="Cambria Math" w:hAnsi="Cambria Math" w:cs="Cambria Math"/>
                <w:b/>
                <w:sz w:val="16"/>
                <w:szCs w:val="16"/>
                <w:lang w:val="tr-TR"/>
              </w:rPr>
              <w:t>Ț</w:t>
            </w:r>
            <w:r>
              <w:rPr>
                <w:b/>
                <w:sz w:val="16"/>
                <w:szCs w:val="16"/>
                <w:lang w:val="tr-TR"/>
              </w:rPr>
              <w:t>İPİYASI</w:t>
            </w:r>
          </w:p>
          <w:p w:rsidR="00F07D48" w:rsidRDefault="00DA3829">
            <w:pPr>
              <w:jc w:val="center"/>
              <w:rPr>
                <w:b/>
                <w:sz w:val="16"/>
                <w:szCs w:val="16"/>
                <w:lang w:val="tr-TR"/>
              </w:rPr>
            </w:pPr>
            <w:r>
              <w:rPr>
                <w:b/>
                <w:sz w:val="16"/>
                <w:szCs w:val="16"/>
                <w:lang w:val="tr-TR"/>
              </w:rPr>
              <w:t>MUNİ</w:t>
            </w:r>
            <w:r>
              <w:rPr>
                <w:rFonts w:ascii="Cambria Math" w:hAnsi="Cambria Math" w:cs="Cambria Math"/>
                <w:b/>
                <w:sz w:val="16"/>
                <w:szCs w:val="16"/>
                <w:lang w:val="tr-TR"/>
              </w:rPr>
              <w:t>Ț</w:t>
            </w:r>
            <w:r>
              <w:rPr>
                <w:b/>
                <w:sz w:val="16"/>
                <w:szCs w:val="16"/>
                <w:lang w:val="tr-TR"/>
              </w:rPr>
              <w:t>İPİYASININ  NASAATI</w:t>
            </w:r>
          </w:p>
          <w:p w:rsidR="00F07D48" w:rsidRDefault="00DA3829">
            <w:pPr>
              <w:jc w:val="center"/>
              <w:rPr>
                <w:b/>
                <w:color w:val="000000"/>
                <w:sz w:val="16"/>
                <w:szCs w:val="16"/>
                <w:lang w:val="tr-TR"/>
              </w:rPr>
            </w:pPr>
            <w:r>
              <w:rPr>
                <w:b/>
                <w:sz w:val="16"/>
                <w:szCs w:val="16"/>
                <w:lang w:val="tr-TR"/>
              </w:rPr>
              <w:t>MD-6101, LENİN sokaa, 91</w:t>
            </w:r>
          </w:p>
        </w:tc>
      </w:tr>
    </w:tbl>
    <w:p w:rsidR="00F101A3" w:rsidRDefault="00F101A3" w:rsidP="00F101A3">
      <w:pPr>
        <w:jc w:val="center"/>
        <w:rPr>
          <w:b/>
          <w:caps/>
        </w:rPr>
      </w:pPr>
      <w:r>
        <w:rPr>
          <w:b/>
          <w:caps/>
        </w:rPr>
        <w:t>Решение</w:t>
      </w:r>
    </w:p>
    <w:p w:rsidR="00F101A3" w:rsidRPr="00324ED8" w:rsidRDefault="00F101A3" w:rsidP="00F101A3">
      <w:pPr>
        <w:ind w:firstLine="708"/>
        <w:jc w:val="center"/>
        <w:rPr>
          <w:b/>
        </w:rPr>
      </w:pPr>
      <w:r>
        <w:rPr>
          <w:b/>
        </w:rPr>
        <w:t xml:space="preserve">22.07.2025 г. </w:t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 w:rsidRPr="00DE0A32">
        <w:rPr>
          <w:b/>
        </w:rPr>
        <w:tab/>
      </w:r>
      <w:r w:rsidRPr="00DE0A32">
        <w:rPr>
          <w:b/>
        </w:rPr>
        <w:tab/>
      </w:r>
      <w:r>
        <w:rPr>
          <w:b/>
        </w:rPr>
        <w:t xml:space="preserve"> № 8/23</w:t>
      </w:r>
    </w:p>
    <w:p w:rsidR="00F101A3" w:rsidRDefault="00F101A3" w:rsidP="00F101A3">
      <w:pPr>
        <w:jc w:val="center"/>
        <w:rPr>
          <w:b/>
        </w:rPr>
      </w:pPr>
      <w:proofErr w:type="spellStart"/>
      <w:r>
        <w:rPr>
          <w:b/>
        </w:rPr>
        <w:t>мун</w:t>
      </w:r>
      <w:proofErr w:type="spellEnd"/>
      <w:r>
        <w:rPr>
          <w:b/>
        </w:rPr>
        <w:t>. Чадыр-Лунга</w:t>
      </w:r>
    </w:p>
    <w:p w:rsidR="00F07D48" w:rsidRDefault="00F07D48">
      <w:pPr>
        <w:jc w:val="center"/>
        <w:rPr>
          <w:b/>
        </w:rPr>
      </w:pPr>
    </w:p>
    <w:p w:rsidR="006A0012" w:rsidRDefault="00020025" w:rsidP="00020025">
      <w:pPr>
        <w:widowControl w:val="0"/>
        <w:tabs>
          <w:tab w:val="left" w:pos="1633"/>
        </w:tabs>
        <w:autoSpaceDE w:val="0"/>
        <w:autoSpaceDN w:val="0"/>
        <w:adjustRightInd w:val="0"/>
        <w:rPr>
          <w:b/>
        </w:rPr>
      </w:pPr>
      <w:bookmarkStart w:id="0" w:name="_GoBack"/>
      <w:r w:rsidRPr="00444E3E">
        <w:rPr>
          <w:b/>
        </w:rPr>
        <w:t xml:space="preserve">Об инициировании процедур публичных консультаций с гражданским обществом в процессе принятия решения </w:t>
      </w:r>
      <w:r>
        <w:rPr>
          <w:b/>
        </w:rPr>
        <w:t>о</w:t>
      </w:r>
      <w:r w:rsidR="006A0012">
        <w:rPr>
          <w:b/>
        </w:rPr>
        <w:t xml:space="preserve"> внесении изменени</w:t>
      </w:r>
      <w:r>
        <w:rPr>
          <w:b/>
        </w:rPr>
        <w:t>й</w:t>
      </w:r>
      <w:r w:rsidR="006A0012">
        <w:rPr>
          <w:b/>
        </w:rPr>
        <w:t xml:space="preserve"> в </w:t>
      </w:r>
      <w:r w:rsidRPr="00020025">
        <w:rPr>
          <w:b/>
        </w:rPr>
        <w:t>Генеральный план г. Чадыр-Лунга</w:t>
      </w:r>
      <w:bookmarkEnd w:id="0"/>
    </w:p>
    <w:p w:rsidR="00B73C01" w:rsidRPr="006A0012" w:rsidRDefault="00B73C01">
      <w:pPr>
        <w:ind w:firstLine="708"/>
        <w:jc w:val="both"/>
        <w:rPr>
          <w:b/>
        </w:rPr>
      </w:pPr>
    </w:p>
    <w:p w:rsidR="006A0012" w:rsidRPr="006A0012" w:rsidRDefault="006A0012" w:rsidP="00CB2716">
      <w:pPr>
        <w:widowControl w:val="0"/>
        <w:tabs>
          <w:tab w:val="left" w:pos="1633"/>
        </w:tabs>
        <w:autoSpaceDE w:val="0"/>
        <w:autoSpaceDN w:val="0"/>
        <w:adjustRightInd w:val="0"/>
        <w:ind w:firstLine="426"/>
        <w:jc w:val="both"/>
      </w:pPr>
      <w:r>
        <w:t>Рассмотрев заявление</w:t>
      </w:r>
      <w:r w:rsidRPr="006A0012">
        <w:t xml:space="preserve"> </w:t>
      </w:r>
      <w:proofErr w:type="spellStart"/>
      <w:r>
        <w:rPr>
          <w:lang w:val="en-US"/>
        </w:rPr>
        <w:t>Cassabau</w:t>
      </w:r>
      <w:proofErr w:type="spellEnd"/>
      <w:r w:rsidRPr="006A0012">
        <w:t xml:space="preserve"> </w:t>
      </w:r>
      <w:r>
        <w:rPr>
          <w:lang w:val="en-US"/>
        </w:rPr>
        <w:t>S</w:t>
      </w:r>
      <w:r w:rsidRPr="006A0012">
        <w:t>.</w:t>
      </w:r>
      <w:r>
        <w:rPr>
          <w:lang w:val="en-US"/>
        </w:rPr>
        <w:t>R</w:t>
      </w:r>
      <w:r>
        <w:t>.</w:t>
      </w:r>
      <w:r>
        <w:rPr>
          <w:lang w:val="en-US"/>
        </w:rPr>
        <w:t>L</w:t>
      </w:r>
      <w:r w:rsidRPr="006A0012">
        <w:t>.</w:t>
      </w:r>
      <w:r>
        <w:t xml:space="preserve"> № </w:t>
      </w:r>
      <w:r w:rsidRPr="006A0012">
        <w:t>0303-482</w:t>
      </w:r>
      <w:r>
        <w:t xml:space="preserve"> от 1</w:t>
      </w:r>
      <w:r w:rsidRPr="006A0012">
        <w:t>7</w:t>
      </w:r>
      <w:r>
        <w:t>.</w:t>
      </w:r>
      <w:r w:rsidRPr="006A0012">
        <w:t>06</w:t>
      </w:r>
      <w:r>
        <w:t>.202</w:t>
      </w:r>
      <w:r w:rsidRPr="006A0012">
        <w:t>5</w:t>
      </w:r>
      <w:r>
        <w:t xml:space="preserve"> г.,</w:t>
      </w:r>
      <w:r w:rsidRPr="006A0012">
        <w:rPr>
          <w:b/>
        </w:rPr>
        <w:t xml:space="preserve"> </w:t>
      </w:r>
      <w:r w:rsidRPr="006A0012">
        <w:t xml:space="preserve">О внесении изменения в генеральный план мун.Чадыр-Лунга </w:t>
      </w:r>
      <w:r>
        <w:t>в отношении земельного участка к.н.9602215.406 расположенного по ул. Ленина,</w:t>
      </w:r>
      <w:r w:rsidR="00F03BCD">
        <w:t xml:space="preserve"> </w:t>
      </w:r>
      <w:r>
        <w:t xml:space="preserve">120 </w:t>
      </w:r>
      <w:r w:rsidR="00F9794D">
        <w:t>из</w:t>
      </w:r>
      <w:r>
        <w:t xml:space="preserve"> зоны С</w:t>
      </w:r>
      <w:r>
        <w:rPr>
          <w:u w:val="single"/>
        </w:rPr>
        <w:t xml:space="preserve"> - 15 </w:t>
      </w:r>
      <w:r w:rsidR="00F03BCD">
        <w:rPr>
          <w:u w:val="single"/>
        </w:rPr>
        <w:t>«</w:t>
      </w:r>
      <w:r>
        <w:rPr>
          <w:rFonts w:hint="eastAsia"/>
          <w:u w:val="single"/>
        </w:rPr>
        <w:t>зона</w:t>
      </w:r>
      <w:r>
        <w:rPr>
          <w:u w:val="single"/>
        </w:rPr>
        <w:t xml:space="preserve"> </w:t>
      </w:r>
      <w:r>
        <w:rPr>
          <w:rFonts w:hint="eastAsia"/>
          <w:u w:val="single"/>
        </w:rPr>
        <w:t>общественных</w:t>
      </w:r>
      <w:r>
        <w:rPr>
          <w:u w:val="single"/>
        </w:rPr>
        <w:t xml:space="preserve"> </w:t>
      </w:r>
      <w:r>
        <w:rPr>
          <w:rFonts w:hint="eastAsia"/>
          <w:u w:val="single"/>
        </w:rPr>
        <w:t>зданий</w:t>
      </w:r>
      <w:r>
        <w:rPr>
          <w:u w:val="single"/>
        </w:rPr>
        <w:t xml:space="preserve">, </w:t>
      </w:r>
      <w:r>
        <w:rPr>
          <w:rFonts w:hint="eastAsia"/>
          <w:u w:val="single"/>
        </w:rPr>
        <w:t>учебных</w:t>
      </w:r>
      <w:r>
        <w:rPr>
          <w:u w:val="single"/>
        </w:rPr>
        <w:t xml:space="preserve">, </w:t>
      </w:r>
      <w:r>
        <w:rPr>
          <w:rFonts w:hint="eastAsia"/>
          <w:u w:val="single"/>
        </w:rPr>
        <w:t>и</w:t>
      </w:r>
      <w:r>
        <w:rPr>
          <w:u w:val="single"/>
        </w:rPr>
        <w:t xml:space="preserve"> </w:t>
      </w:r>
      <w:r>
        <w:rPr>
          <w:rFonts w:hint="eastAsia"/>
          <w:u w:val="single"/>
        </w:rPr>
        <w:t>офисных</w:t>
      </w:r>
      <w:r>
        <w:rPr>
          <w:u w:val="single"/>
        </w:rPr>
        <w:t xml:space="preserve"> </w:t>
      </w:r>
      <w:r>
        <w:rPr>
          <w:rFonts w:hint="eastAsia"/>
          <w:u w:val="single"/>
        </w:rPr>
        <w:t>учреждений</w:t>
      </w:r>
      <w:r>
        <w:rPr>
          <w:u w:val="single"/>
        </w:rPr>
        <w:t xml:space="preserve">, </w:t>
      </w:r>
      <w:r>
        <w:rPr>
          <w:rFonts w:hint="eastAsia"/>
          <w:u w:val="single"/>
        </w:rPr>
        <w:t>предприятий</w:t>
      </w:r>
      <w:r>
        <w:rPr>
          <w:u w:val="single"/>
        </w:rPr>
        <w:t xml:space="preserve"> </w:t>
      </w:r>
      <w:r>
        <w:rPr>
          <w:rFonts w:hint="eastAsia"/>
          <w:u w:val="single"/>
        </w:rPr>
        <w:t>торговли</w:t>
      </w:r>
      <w:r>
        <w:rPr>
          <w:u w:val="single"/>
        </w:rPr>
        <w:t xml:space="preserve">, </w:t>
      </w:r>
      <w:r>
        <w:rPr>
          <w:rFonts w:hint="eastAsia"/>
          <w:u w:val="single"/>
        </w:rPr>
        <w:t>общественного</w:t>
      </w:r>
      <w:r>
        <w:rPr>
          <w:u w:val="single"/>
        </w:rPr>
        <w:t xml:space="preserve"> </w:t>
      </w:r>
      <w:r>
        <w:rPr>
          <w:rFonts w:hint="eastAsia"/>
          <w:u w:val="single"/>
        </w:rPr>
        <w:t>питания</w:t>
      </w:r>
      <w:r>
        <w:rPr>
          <w:u w:val="single"/>
        </w:rPr>
        <w:t xml:space="preserve"> </w:t>
      </w:r>
      <w:r>
        <w:rPr>
          <w:rFonts w:hint="eastAsia"/>
          <w:u w:val="single"/>
        </w:rPr>
        <w:t>и</w:t>
      </w:r>
      <w:r>
        <w:rPr>
          <w:u w:val="single"/>
        </w:rPr>
        <w:t xml:space="preserve"> </w:t>
      </w:r>
      <w:r>
        <w:rPr>
          <w:rFonts w:hint="eastAsia"/>
          <w:u w:val="single"/>
        </w:rPr>
        <w:t>бытового</w:t>
      </w:r>
      <w:r>
        <w:rPr>
          <w:u w:val="single"/>
        </w:rPr>
        <w:t xml:space="preserve"> </w:t>
      </w:r>
      <w:r>
        <w:rPr>
          <w:rFonts w:hint="eastAsia"/>
          <w:u w:val="single"/>
        </w:rPr>
        <w:t>обслуживания</w:t>
      </w:r>
      <w:r>
        <w:rPr>
          <w:u w:val="single"/>
        </w:rPr>
        <w:t xml:space="preserve">, </w:t>
      </w:r>
      <w:r>
        <w:rPr>
          <w:rFonts w:hint="eastAsia"/>
          <w:u w:val="single"/>
        </w:rPr>
        <w:t>учреждения</w:t>
      </w:r>
      <w:r>
        <w:rPr>
          <w:u w:val="single"/>
        </w:rPr>
        <w:t xml:space="preserve"> </w:t>
      </w:r>
      <w:r>
        <w:rPr>
          <w:rFonts w:hint="eastAsia"/>
          <w:u w:val="single"/>
        </w:rPr>
        <w:t>отдыха</w:t>
      </w:r>
      <w:r>
        <w:rPr>
          <w:u w:val="single"/>
        </w:rPr>
        <w:t xml:space="preserve"> </w:t>
      </w:r>
      <w:r>
        <w:rPr>
          <w:rFonts w:hint="eastAsia"/>
          <w:u w:val="single"/>
        </w:rPr>
        <w:t>и</w:t>
      </w:r>
      <w:r>
        <w:rPr>
          <w:u w:val="single"/>
        </w:rPr>
        <w:t xml:space="preserve"> </w:t>
      </w:r>
      <w:r>
        <w:rPr>
          <w:rFonts w:hint="eastAsia"/>
          <w:u w:val="single"/>
        </w:rPr>
        <w:t>охраны</w:t>
      </w:r>
      <w:r>
        <w:rPr>
          <w:u w:val="single"/>
        </w:rPr>
        <w:t xml:space="preserve"> </w:t>
      </w:r>
      <w:r>
        <w:rPr>
          <w:rFonts w:hint="eastAsia"/>
          <w:u w:val="single"/>
        </w:rPr>
        <w:t>здоровья</w:t>
      </w:r>
      <w:r w:rsidR="00F03BCD">
        <w:rPr>
          <w:u w:val="single"/>
        </w:rPr>
        <w:t>»</w:t>
      </w:r>
      <w:r>
        <w:rPr>
          <w:u w:val="single"/>
        </w:rPr>
        <w:t xml:space="preserve">, </w:t>
      </w:r>
      <w:r w:rsidR="00F9794D">
        <w:rPr>
          <w:u w:val="single"/>
        </w:rPr>
        <w:t>в</w:t>
      </w:r>
      <w:r>
        <w:rPr>
          <w:u w:val="single"/>
        </w:rPr>
        <w:t xml:space="preserve"> зону </w:t>
      </w:r>
      <w:r>
        <w:rPr>
          <w:u w:val="single"/>
          <w:lang w:val="en-US"/>
        </w:rPr>
        <w:t>L</w:t>
      </w:r>
      <w:r>
        <w:rPr>
          <w:u w:val="single"/>
        </w:rPr>
        <w:t xml:space="preserve">2-15 жилая зона с секционной многоэтажной застройкой, в связи с тем, </w:t>
      </w:r>
      <w:r w:rsidRPr="006A0012">
        <w:t>что на данном участке</w:t>
      </w:r>
      <w:r>
        <w:rPr>
          <w:u w:val="single"/>
        </w:rPr>
        <w:t xml:space="preserve"> </w:t>
      </w:r>
      <w:r w:rsidRPr="006A0012">
        <w:t>планируется строительство многоквартирных жилых домов.</w:t>
      </w:r>
    </w:p>
    <w:p w:rsidR="006A0012" w:rsidRDefault="006A0012" w:rsidP="00CB2716">
      <w:pPr>
        <w:ind w:firstLine="426"/>
        <w:jc w:val="both"/>
        <w:rPr>
          <w:rFonts w:eastAsia="SimSun"/>
        </w:rPr>
      </w:pPr>
      <w:r w:rsidRPr="006A0012">
        <w:rPr>
          <w:rFonts w:eastAsia="SimSun"/>
          <w:lang w:eastAsia="zh-CN"/>
        </w:rPr>
        <w:t xml:space="preserve">Руководствуясь Законом </w:t>
      </w:r>
      <w:r>
        <w:rPr>
          <w:rFonts w:eastAsia="SimSun"/>
          <w:lang w:eastAsia="zh-CN"/>
        </w:rPr>
        <w:t>№</w:t>
      </w:r>
      <w:r w:rsidRPr="006A0012">
        <w:rPr>
          <w:rFonts w:eastAsia="SimSun"/>
          <w:lang w:eastAsia="zh-CN"/>
        </w:rPr>
        <w:t xml:space="preserve"> 29 от 05.04.20</w:t>
      </w:r>
      <w:r>
        <w:rPr>
          <w:rFonts w:eastAsia="SimSun"/>
          <w:lang w:val="en-US" w:eastAsia="zh-CN"/>
        </w:rPr>
        <w:t>l</w:t>
      </w:r>
      <w:r w:rsidRPr="006A0012">
        <w:rPr>
          <w:rFonts w:eastAsia="SimSun"/>
          <w:lang w:eastAsia="zh-CN"/>
        </w:rPr>
        <w:t>8</w:t>
      </w:r>
      <w:r>
        <w:rPr>
          <w:rFonts w:eastAsia="SimSun"/>
          <w:lang w:eastAsia="zh-CN"/>
        </w:rPr>
        <w:t xml:space="preserve"> </w:t>
      </w:r>
      <w:r w:rsidRPr="006A0012">
        <w:rPr>
          <w:rFonts w:eastAsia="SimSun"/>
          <w:lang w:eastAsia="zh-CN"/>
        </w:rPr>
        <w:t>г</w:t>
      </w:r>
      <w:r>
        <w:rPr>
          <w:rFonts w:eastAsia="SimSun"/>
          <w:lang w:eastAsia="zh-CN"/>
        </w:rPr>
        <w:t>.</w:t>
      </w:r>
      <w:r w:rsidRPr="006A0012">
        <w:rPr>
          <w:rFonts w:eastAsia="SimSun"/>
          <w:lang w:eastAsia="zh-CN"/>
        </w:rPr>
        <w:t xml:space="preserve"> о </w:t>
      </w:r>
      <w:r>
        <w:rPr>
          <w:rFonts w:eastAsia="SimSun"/>
          <w:lang w:eastAsia="zh-CN"/>
        </w:rPr>
        <w:t>«</w:t>
      </w:r>
      <w:r w:rsidRPr="006A0012">
        <w:rPr>
          <w:rFonts w:eastAsia="SimSun"/>
          <w:lang w:eastAsia="zh-CN"/>
        </w:rPr>
        <w:t>разграничении публ</w:t>
      </w:r>
      <w:r>
        <w:rPr>
          <w:rFonts w:eastAsia="SimSun"/>
          <w:lang w:eastAsia="zh-CN"/>
        </w:rPr>
        <w:t>и</w:t>
      </w:r>
      <w:r w:rsidRPr="006A0012">
        <w:rPr>
          <w:rFonts w:eastAsia="SimSun"/>
          <w:lang w:eastAsia="zh-CN"/>
        </w:rPr>
        <w:t>чной собстве</w:t>
      </w:r>
      <w:r>
        <w:rPr>
          <w:rFonts w:eastAsia="SimSun"/>
          <w:lang w:eastAsia="zh-CN"/>
        </w:rPr>
        <w:t>н</w:t>
      </w:r>
      <w:r w:rsidRPr="006A0012">
        <w:rPr>
          <w:rFonts w:eastAsia="SimSun"/>
          <w:lang w:eastAsia="zh-CN"/>
        </w:rPr>
        <w:t>ности</w:t>
      </w:r>
      <w:r>
        <w:rPr>
          <w:rFonts w:eastAsia="SimSun"/>
          <w:lang w:eastAsia="zh-CN"/>
        </w:rPr>
        <w:t>»</w:t>
      </w:r>
      <w:r w:rsidRPr="006A0012">
        <w:rPr>
          <w:rFonts w:eastAsia="SimSun"/>
          <w:lang w:eastAsia="zh-CN"/>
        </w:rPr>
        <w:t xml:space="preserve">, Законом РМ </w:t>
      </w:r>
      <w:r>
        <w:rPr>
          <w:rFonts w:eastAsia="SimSun"/>
          <w:lang w:eastAsia="zh-CN"/>
        </w:rPr>
        <w:t>№1543 от 25.02.1</w:t>
      </w:r>
      <w:r w:rsidRPr="006A0012">
        <w:rPr>
          <w:rFonts w:eastAsia="SimSun"/>
          <w:lang w:eastAsia="zh-CN"/>
        </w:rPr>
        <w:t>998</w:t>
      </w:r>
      <w:r>
        <w:rPr>
          <w:rFonts w:eastAsia="SimSun"/>
          <w:lang w:eastAsia="zh-CN"/>
        </w:rPr>
        <w:t xml:space="preserve"> </w:t>
      </w:r>
      <w:r w:rsidRPr="006A0012">
        <w:rPr>
          <w:rFonts w:eastAsia="SimSun"/>
          <w:lang w:eastAsia="zh-CN"/>
        </w:rPr>
        <w:t>г</w:t>
      </w:r>
      <w:r>
        <w:rPr>
          <w:rFonts w:eastAsia="SimSun"/>
          <w:lang w:eastAsia="zh-CN"/>
        </w:rPr>
        <w:t>. «</w:t>
      </w:r>
      <w:r w:rsidRPr="006A0012">
        <w:rPr>
          <w:rFonts w:eastAsia="SimSun"/>
          <w:lang w:eastAsia="zh-CN"/>
        </w:rPr>
        <w:t>О кадастре недвижимого имущест</w:t>
      </w:r>
      <w:r>
        <w:rPr>
          <w:rFonts w:eastAsia="SimSun"/>
          <w:lang w:eastAsia="zh-CN"/>
        </w:rPr>
        <w:t>в</w:t>
      </w:r>
      <w:r w:rsidRPr="006A0012">
        <w:rPr>
          <w:rFonts w:eastAsia="SimSun"/>
          <w:lang w:eastAsia="zh-CN"/>
        </w:rPr>
        <w:t>а</w:t>
      </w:r>
      <w:r>
        <w:rPr>
          <w:rFonts w:eastAsia="SimSun"/>
          <w:lang w:eastAsia="zh-CN"/>
        </w:rPr>
        <w:t>»</w:t>
      </w:r>
      <w:r w:rsidRPr="006A0012">
        <w:rPr>
          <w:rFonts w:eastAsia="SimSun"/>
          <w:lang w:eastAsia="zh-CN"/>
        </w:rPr>
        <w:t>; Законом РМ</w:t>
      </w:r>
      <w:r>
        <w:rPr>
          <w:rFonts w:eastAsia="SimSun"/>
          <w:lang w:eastAsia="zh-CN"/>
        </w:rPr>
        <w:t xml:space="preserve"> </w:t>
      </w:r>
      <w:r>
        <w:t>№ 436-XVI от 28.12.2006 г.</w:t>
      </w:r>
      <w:r w:rsidRPr="006A0012">
        <w:rPr>
          <w:rFonts w:eastAsia="SimSun"/>
          <w:lang w:eastAsia="zh-CN"/>
        </w:rPr>
        <w:t xml:space="preserve"> </w:t>
      </w:r>
      <w:r>
        <w:rPr>
          <w:rFonts w:eastAsia="SimSun"/>
          <w:lang w:eastAsia="zh-CN"/>
        </w:rPr>
        <w:t>«</w:t>
      </w:r>
      <w:r w:rsidRPr="006A0012">
        <w:rPr>
          <w:rFonts w:eastAsia="SimSun"/>
          <w:lang w:eastAsia="zh-CN"/>
        </w:rPr>
        <w:t>о местном публичном</w:t>
      </w:r>
      <w:r>
        <w:rPr>
          <w:rFonts w:eastAsia="SimSun"/>
          <w:lang w:eastAsia="zh-CN"/>
        </w:rPr>
        <w:t xml:space="preserve"> </w:t>
      </w:r>
      <w:r w:rsidRPr="006A0012">
        <w:rPr>
          <w:rFonts w:eastAsia="SimSun"/>
          <w:lang w:eastAsia="zh-CN"/>
        </w:rPr>
        <w:t>управлении</w:t>
      </w:r>
      <w:r>
        <w:rPr>
          <w:rFonts w:eastAsia="SimSun"/>
          <w:lang w:eastAsia="zh-CN"/>
        </w:rPr>
        <w:t>»</w:t>
      </w:r>
      <w:r w:rsidRPr="006A0012">
        <w:rPr>
          <w:rFonts w:eastAsia="SimSun"/>
          <w:lang w:eastAsia="zh-CN"/>
        </w:rPr>
        <w:t>;</w:t>
      </w:r>
      <w:r w:rsidR="00CB251B" w:rsidRPr="00CB251B">
        <w:t xml:space="preserve"> </w:t>
      </w:r>
      <w:r w:rsidR="00CB251B">
        <w:t>«Градостроительного и строительного кодекса» № 434 от 28.12.2023</w:t>
      </w:r>
      <w:r w:rsidR="00F03BCD">
        <w:t xml:space="preserve"> </w:t>
      </w:r>
      <w:r w:rsidR="00CB251B">
        <w:t>г.</w:t>
      </w:r>
      <w:r w:rsidRPr="006A0012">
        <w:rPr>
          <w:rFonts w:eastAsia="SimSun"/>
          <w:lang w:eastAsia="zh-CN"/>
        </w:rPr>
        <w:t xml:space="preserve"> </w:t>
      </w:r>
      <w:r>
        <w:t>Закона РМ «О прозрачности процесса принятия решения» №239-</w:t>
      </w:r>
      <w:r>
        <w:rPr>
          <w:lang w:val="en-US"/>
        </w:rPr>
        <w:t>XVI</w:t>
      </w:r>
      <w:r>
        <w:t xml:space="preserve"> от 13.11.2008, ст. 3 (1), 8 (2), (3), 14 (2) </w:t>
      </w:r>
      <w:r>
        <w:rPr>
          <w:lang w:val="en-US"/>
        </w:rPr>
        <w:t>z</w:t>
      </w:r>
      <w:r>
        <w:t>')  Закона РМ «О местных публичном управлении» № 436-</w:t>
      </w:r>
      <w:r>
        <w:rPr>
          <w:lang w:val="en-US"/>
        </w:rPr>
        <w:t>XVI</w:t>
      </w:r>
      <w:r>
        <w:t xml:space="preserve"> от 28.12.2006, Постановлением Правительства РМ «О механизме публичных консультаций с гражданским обществом в процессе принятия решений» №967 от 09.08.2016г., п. 7, 71.4 Устава </w:t>
      </w:r>
      <w:r>
        <w:rPr>
          <w:bCs/>
          <w:color w:val="000000"/>
        </w:rPr>
        <w:t>(Статут) города Чадыр-Лунга, утверждённого Решением Чадыр-Лунгского Городского Совета № Х/9 от 01.03.2016 г.,</w:t>
      </w:r>
      <w:r>
        <w:t xml:space="preserve"> в целях обеспечения всестороннего информирования населения мун.Чадыр-Лунга в процессе принятия решений местным Советом </w:t>
      </w:r>
      <w:r w:rsidRPr="006A0012">
        <w:rPr>
          <w:rFonts w:eastAsia="SimSun"/>
          <w:lang w:eastAsia="zh-CN"/>
        </w:rPr>
        <w:t xml:space="preserve"> </w:t>
      </w:r>
    </w:p>
    <w:p w:rsidR="001E63D6" w:rsidRPr="001E63D6" w:rsidRDefault="001E63D6" w:rsidP="001E63D6">
      <w:pPr>
        <w:pStyle w:val="tt"/>
        <w:ind w:firstLine="708"/>
        <w:jc w:val="both"/>
        <w:rPr>
          <w:b w:val="0"/>
        </w:rPr>
      </w:pPr>
    </w:p>
    <w:p w:rsidR="00F07D48" w:rsidRDefault="00DA3829">
      <w:pPr>
        <w:widowControl w:val="0"/>
        <w:autoSpaceDE w:val="0"/>
        <w:autoSpaceDN w:val="0"/>
        <w:adjustRightInd w:val="0"/>
        <w:jc w:val="center"/>
      </w:pPr>
      <w:r>
        <w:t>Чадыр-Лунгский Муниципальный Совет</w:t>
      </w:r>
    </w:p>
    <w:p w:rsidR="0015649C" w:rsidRPr="00A81D2E" w:rsidRDefault="00DA3829" w:rsidP="00A81D2E">
      <w:pPr>
        <w:widowControl w:val="0"/>
        <w:autoSpaceDE w:val="0"/>
        <w:autoSpaceDN w:val="0"/>
        <w:adjustRightInd w:val="0"/>
        <w:jc w:val="center"/>
        <w:rPr>
          <w:b/>
          <w:bCs/>
        </w:rPr>
      </w:pPr>
      <w:r w:rsidRPr="00BC79A5">
        <w:rPr>
          <w:b/>
          <w:bCs/>
        </w:rPr>
        <w:t>РЕШИЛ:</w:t>
      </w:r>
    </w:p>
    <w:p w:rsidR="004A30A3" w:rsidRDefault="004A30A3" w:rsidP="00A81D2E">
      <w:pPr>
        <w:numPr>
          <w:ilvl w:val="0"/>
          <w:numId w:val="1"/>
        </w:numPr>
        <w:autoSpaceDE w:val="0"/>
        <w:autoSpaceDN w:val="0"/>
        <w:adjustRightInd w:val="0"/>
        <w:jc w:val="both"/>
      </w:pPr>
      <w:r>
        <w:t>Инициировать процедур</w:t>
      </w:r>
      <w:r w:rsidR="003F07B5">
        <w:t>у</w:t>
      </w:r>
      <w:r>
        <w:t xml:space="preserve"> публичных консультаций с гражданским обществом в процессе принятия решения способом проведения опроса общественного мнения </w:t>
      </w:r>
      <w:r>
        <w:rPr>
          <w:rFonts w:eastAsia="SimSun"/>
          <w:lang w:eastAsia="zh-CN"/>
        </w:rPr>
        <w:t xml:space="preserve">для внесения изменений в Генеральный Градостроительный план </w:t>
      </w:r>
      <w:proofErr w:type="gramStart"/>
      <w:r>
        <w:rPr>
          <w:rFonts w:eastAsia="SimSun"/>
          <w:lang w:eastAsia="zh-CN"/>
        </w:rPr>
        <w:t>мун.Чадыр</w:t>
      </w:r>
      <w:proofErr w:type="gramEnd"/>
      <w:r>
        <w:rPr>
          <w:rFonts w:eastAsia="SimSun"/>
          <w:lang w:eastAsia="zh-CN"/>
        </w:rPr>
        <w:t>-Лунга в части внесения</w:t>
      </w:r>
      <w:r>
        <w:t xml:space="preserve"> изменений в Территориальную Единицу (</w:t>
      </w:r>
      <w:r>
        <w:rPr>
          <w:rFonts w:hint="eastAsia"/>
        </w:rPr>
        <w:t>ТЕ</w:t>
      </w:r>
      <w:r w:rsidR="00233D39">
        <w:t>-15</w:t>
      </w:r>
      <w:r>
        <w:t>) генерального плана мун. Чадыр-Лунга, утвержденного Решением Чадыр-</w:t>
      </w:r>
      <w:r>
        <w:rPr>
          <w:rFonts w:eastAsia="SimSun"/>
        </w:rPr>
        <w:t xml:space="preserve">Лунгского </w:t>
      </w:r>
      <w:r>
        <w:t xml:space="preserve">Городского Совета № VI/3 от 15.12.2015 г., путём </w:t>
      </w:r>
      <w:r w:rsidR="00E247B5">
        <w:t>отнесения</w:t>
      </w:r>
      <w:r>
        <w:t xml:space="preserve"> земельного участка </w:t>
      </w:r>
      <w:r w:rsidR="00D713A2">
        <w:t xml:space="preserve">к.н.9602215.406 </w:t>
      </w:r>
      <w:r>
        <w:t>общей площадью около 0,</w:t>
      </w:r>
      <w:r w:rsidR="00D713A2">
        <w:t>5255</w:t>
      </w:r>
      <w:r>
        <w:t xml:space="preserve"> </w:t>
      </w:r>
      <w:proofErr w:type="gramStart"/>
      <w:r>
        <w:t>га  расположенного</w:t>
      </w:r>
      <w:proofErr w:type="gramEnd"/>
      <w:r>
        <w:t xml:space="preserve"> по </w:t>
      </w:r>
      <w:r w:rsidR="00D713A2">
        <w:t xml:space="preserve">Ленина,120 </w:t>
      </w:r>
      <w:r>
        <w:t xml:space="preserve">из зоны </w:t>
      </w:r>
      <w:r w:rsidR="00066584">
        <w:t>С</w:t>
      </w:r>
      <w:r w:rsidR="00066584">
        <w:rPr>
          <w:u w:val="single"/>
        </w:rPr>
        <w:t xml:space="preserve"> - 15 </w:t>
      </w:r>
      <w:r w:rsidR="00066584">
        <w:rPr>
          <w:rFonts w:hint="eastAsia"/>
          <w:u w:val="single"/>
        </w:rPr>
        <w:t>зона</w:t>
      </w:r>
      <w:r w:rsidR="00066584">
        <w:rPr>
          <w:u w:val="single"/>
        </w:rPr>
        <w:t xml:space="preserve"> </w:t>
      </w:r>
      <w:r w:rsidR="00066584">
        <w:rPr>
          <w:rFonts w:hint="eastAsia"/>
          <w:u w:val="single"/>
        </w:rPr>
        <w:t>общественных</w:t>
      </w:r>
      <w:r w:rsidR="00066584">
        <w:rPr>
          <w:u w:val="single"/>
        </w:rPr>
        <w:t xml:space="preserve"> </w:t>
      </w:r>
      <w:r w:rsidR="00066584">
        <w:rPr>
          <w:rFonts w:hint="eastAsia"/>
          <w:u w:val="single"/>
        </w:rPr>
        <w:t>зданий</w:t>
      </w:r>
      <w:r w:rsidR="00066584">
        <w:rPr>
          <w:u w:val="single"/>
        </w:rPr>
        <w:t xml:space="preserve">, </w:t>
      </w:r>
      <w:r w:rsidR="00066584">
        <w:rPr>
          <w:rFonts w:hint="eastAsia"/>
          <w:u w:val="single"/>
        </w:rPr>
        <w:t>учебных</w:t>
      </w:r>
      <w:r w:rsidR="00066584">
        <w:rPr>
          <w:u w:val="single"/>
        </w:rPr>
        <w:t xml:space="preserve">, </w:t>
      </w:r>
      <w:r w:rsidR="00066584">
        <w:rPr>
          <w:rFonts w:hint="eastAsia"/>
          <w:u w:val="single"/>
        </w:rPr>
        <w:t>и</w:t>
      </w:r>
      <w:r w:rsidR="00066584">
        <w:rPr>
          <w:u w:val="single"/>
        </w:rPr>
        <w:t xml:space="preserve"> </w:t>
      </w:r>
      <w:r w:rsidR="00066584">
        <w:rPr>
          <w:rFonts w:hint="eastAsia"/>
          <w:u w:val="single"/>
        </w:rPr>
        <w:t>офисных</w:t>
      </w:r>
      <w:r w:rsidR="00066584">
        <w:rPr>
          <w:u w:val="single"/>
        </w:rPr>
        <w:t xml:space="preserve"> </w:t>
      </w:r>
      <w:r w:rsidR="00066584">
        <w:rPr>
          <w:rFonts w:hint="eastAsia"/>
          <w:u w:val="single"/>
        </w:rPr>
        <w:t>учреждений</w:t>
      </w:r>
      <w:r w:rsidR="00066584">
        <w:rPr>
          <w:u w:val="single"/>
        </w:rPr>
        <w:t xml:space="preserve">, </w:t>
      </w:r>
      <w:r w:rsidR="00066584">
        <w:rPr>
          <w:rFonts w:hint="eastAsia"/>
          <w:u w:val="single"/>
        </w:rPr>
        <w:t>предприятий</w:t>
      </w:r>
      <w:r w:rsidR="00066584">
        <w:rPr>
          <w:u w:val="single"/>
        </w:rPr>
        <w:t xml:space="preserve"> </w:t>
      </w:r>
      <w:r w:rsidR="00066584">
        <w:rPr>
          <w:rFonts w:hint="eastAsia"/>
          <w:u w:val="single"/>
        </w:rPr>
        <w:t>торговли</w:t>
      </w:r>
      <w:r w:rsidR="00066584">
        <w:rPr>
          <w:u w:val="single"/>
        </w:rPr>
        <w:t xml:space="preserve">, </w:t>
      </w:r>
      <w:r w:rsidR="00066584">
        <w:rPr>
          <w:rFonts w:hint="eastAsia"/>
          <w:u w:val="single"/>
        </w:rPr>
        <w:t>общественного</w:t>
      </w:r>
      <w:r w:rsidR="00066584">
        <w:rPr>
          <w:u w:val="single"/>
        </w:rPr>
        <w:t xml:space="preserve"> </w:t>
      </w:r>
      <w:r w:rsidR="00066584">
        <w:rPr>
          <w:rFonts w:hint="eastAsia"/>
          <w:u w:val="single"/>
        </w:rPr>
        <w:t>питания</w:t>
      </w:r>
      <w:r w:rsidR="00066584">
        <w:rPr>
          <w:u w:val="single"/>
        </w:rPr>
        <w:t xml:space="preserve"> </w:t>
      </w:r>
      <w:r w:rsidR="00066584">
        <w:rPr>
          <w:rFonts w:hint="eastAsia"/>
          <w:u w:val="single"/>
        </w:rPr>
        <w:t>и</w:t>
      </w:r>
      <w:r w:rsidR="00066584">
        <w:rPr>
          <w:u w:val="single"/>
        </w:rPr>
        <w:t xml:space="preserve"> </w:t>
      </w:r>
      <w:r w:rsidR="00066584">
        <w:rPr>
          <w:rFonts w:hint="eastAsia"/>
          <w:u w:val="single"/>
        </w:rPr>
        <w:t>бытового</w:t>
      </w:r>
      <w:r w:rsidR="00066584">
        <w:rPr>
          <w:u w:val="single"/>
        </w:rPr>
        <w:t xml:space="preserve"> </w:t>
      </w:r>
      <w:r w:rsidR="00066584">
        <w:rPr>
          <w:rFonts w:hint="eastAsia"/>
          <w:u w:val="single"/>
        </w:rPr>
        <w:t>обслуживания</w:t>
      </w:r>
      <w:r w:rsidR="00066584">
        <w:rPr>
          <w:u w:val="single"/>
        </w:rPr>
        <w:t xml:space="preserve">, </w:t>
      </w:r>
      <w:r w:rsidR="00066584">
        <w:rPr>
          <w:rFonts w:hint="eastAsia"/>
          <w:u w:val="single"/>
        </w:rPr>
        <w:t>учреждения</w:t>
      </w:r>
      <w:r w:rsidR="00066584">
        <w:rPr>
          <w:u w:val="single"/>
        </w:rPr>
        <w:t xml:space="preserve"> </w:t>
      </w:r>
      <w:r w:rsidR="00066584">
        <w:rPr>
          <w:rFonts w:hint="eastAsia"/>
          <w:u w:val="single"/>
        </w:rPr>
        <w:t>отдыха</w:t>
      </w:r>
      <w:r w:rsidR="00066584">
        <w:rPr>
          <w:u w:val="single"/>
        </w:rPr>
        <w:t xml:space="preserve"> </w:t>
      </w:r>
      <w:r w:rsidR="00066584">
        <w:rPr>
          <w:rFonts w:hint="eastAsia"/>
          <w:u w:val="single"/>
        </w:rPr>
        <w:t>и</w:t>
      </w:r>
      <w:r w:rsidR="00066584">
        <w:rPr>
          <w:u w:val="single"/>
        </w:rPr>
        <w:t xml:space="preserve"> </w:t>
      </w:r>
      <w:r w:rsidR="00066584">
        <w:rPr>
          <w:rFonts w:hint="eastAsia"/>
          <w:u w:val="single"/>
        </w:rPr>
        <w:t>охраны</w:t>
      </w:r>
      <w:r w:rsidR="00066584">
        <w:rPr>
          <w:u w:val="single"/>
        </w:rPr>
        <w:t xml:space="preserve"> </w:t>
      </w:r>
      <w:r w:rsidR="00066584">
        <w:rPr>
          <w:rFonts w:hint="eastAsia"/>
          <w:u w:val="single"/>
        </w:rPr>
        <w:t>здоровья</w:t>
      </w:r>
      <w:r w:rsidR="00066584">
        <w:rPr>
          <w:u w:val="single"/>
        </w:rPr>
        <w:t xml:space="preserve">, </w:t>
      </w:r>
      <w:r w:rsidR="003F07B5">
        <w:rPr>
          <w:u w:val="single"/>
        </w:rPr>
        <w:t>в</w:t>
      </w:r>
      <w:r w:rsidR="00066584">
        <w:rPr>
          <w:u w:val="single"/>
        </w:rPr>
        <w:t xml:space="preserve"> зону </w:t>
      </w:r>
      <w:r w:rsidR="00066584">
        <w:rPr>
          <w:u w:val="single"/>
          <w:lang w:val="en-US"/>
        </w:rPr>
        <w:t>L</w:t>
      </w:r>
      <w:r w:rsidR="00066584">
        <w:rPr>
          <w:u w:val="single"/>
        </w:rPr>
        <w:t>2-15 жилая зона с секционной многоэтажной застройкой</w:t>
      </w:r>
      <w:r w:rsidR="00066584">
        <w:t>.</w:t>
      </w:r>
      <w:r w:rsidR="001510B1" w:rsidRPr="001510B1">
        <w:t xml:space="preserve"> </w:t>
      </w:r>
      <w:r w:rsidR="00E8279D">
        <w:t>Выписка из генплана</w:t>
      </w:r>
      <w:r w:rsidR="003F07B5">
        <w:t xml:space="preserve"> указана в Приложении</w:t>
      </w:r>
      <w:r w:rsidR="00CB2716">
        <w:t xml:space="preserve"> </w:t>
      </w:r>
      <w:r w:rsidR="00682F9B">
        <w:t>№</w:t>
      </w:r>
      <w:r w:rsidR="003F07B5">
        <w:t>1 к данному решению.</w:t>
      </w:r>
    </w:p>
    <w:p w:rsidR="00682F9B" w:rsidRDefault="00682F9B" w:rsidP="00682F9B">
      <w:pPr>
        <w:autoSpaceDE w:val="0"/>
        <w:autoSpaceDN w:val="0"/>
        <w:adjustRightInd w:val="0"/>
        <w:ind w:left="720"/>
        <w:jc w:val="both"/>
      </w:pPr>
    </w:p>
    <w:p w:rsidR="00A45060" w:rsidRDefault="00174987" w:rsidP="00A81D2E">
      <w:pPr>
        <w:pStyle w:val="a6"/>
        <w:numPr>
          <w:ilvl w:val="0"/>
          <w:numId w:val="1"/>
        </w:numPr>
        <w:jc w:val="both"/>
      </w:pPr>
      <w:r>
        <w:t xml:space="preserve">Примэрии </w:t>
      </w:r>
      <w:proofErr w:type="gramStart"/>
      <w:r>
        <w:t>мун.</w:t>
      </w:r>
      <w:r w:rsidR="00A45060">
        <w:t>Чадыр</w:t>
      </w:r>
      <w:proofErr w:type="gramEnd"/>
      <w:r w:rsidR="00A45060">
        <w:t xml:space="preserve">-Лунга </w:t>
      </w:r>
      <w:r>
        <w:t xml:space="preserve">обеспечить проведение процедур публичных консультаций согласно ч.1 настоящего решения </w:t>
      </w:r>
      <w:r w:rsidR="00A45060">
        <w:t>в соответствии с</w:t>
      </w:r>
      <w:r>
        <w:t xml:space="preserve"> действующ</w:t>
      </w:r>
      <w:r w:rsidR="00A45060">
        <w:t>им законодательством.</w:t>
      </w:r>
      <w:r>
        <w:t xml:space="preserve"> </w:t>
      </w:r>
    </w:p>
    <w:p w:rsidR="00682F9B" w:rsidRDefault="00682F9B" w:rsidP="00682F9B">
      <w:pPr>
        <w:pStyle w:val="a6"/>
        <w:jc w:val="both"/>
      </w:pPr>
    </w:p>
    <w:p w:rsidR="00A45060" w:rsidRDefault="00A81D2E" w:rsidP="00A81D2E">
      <w:pPr>
        <w:numPr>
          <w:ilvl w:val="0"/>
          <w:numId w:val="1"/>
        </w:numPr>
        <w:jc w:val="both"/>
      </w:pPr>
      <w:r>
        <w:t xml:space="preserve">    Контроль за исполнением настоящего решения, возложить на </w:t>
      </w:r>
      <w:proofErr w:type="spellStart"/>
      <w:r>
        <w:t>примара</w:t>
      </w:r>
      <w:proofErr w:type="spellEnd"/>
      <w:r>
        <w:t xml:space="preserve"> </w:t>
      </w:r>
      <w:proofErr w:type="gramStart"/>
      <w:r>
        <w:t>мун.Чадыр</w:t>
      </w:r>
      <w:proofErr w:type="gramEnd"/>
      <w:r>
        <w:t>-Лунга Топал А.А.</w:t>
      </w:r>
    </w:p>
    <w:p w:rsidR="00682F9B" w:rsidRDefault="00682F9B" w:rsidP="00682F9B">
      <w:pPr>
        <w:pStyle w:val="a7"/>
      </w:pPr>
    </w:p>
    <w:p w:rsidR="00682F9B" w:rsidRDefault="00682F9B" w:rsidP="00682F9B">
      <w:pPr>
        <w:jc w:val="both"/>
      </w:pPr>
    </w:p>
    <w:p w:rsidR="00682F9B" w:rsidRDefault="00682F9B" w:rsidP="00682F9B">
      <w:pPr>
        <w:jc w:val="both"/>
      </w:pPr>
    </w:p>
    <w:p w:rsidR="00682F9B" w:rsidRDefault="00682F9B" w:rsidP="00682F9B">
      <w:pPr>
        <w:jc w:val="both"/>
      </w:pPr>
    </w:p>
    <w:p w:rsidR="00F07D48" w:rsidRDefault="00DA3829" w:rsidP="00A81D2E">
      <w:pPr>
        <w:pStyle w:val="a6"/>
        <w:numPr>
          <w:ilvl w:val="0"/>
          <w:numId w:val="1"/>
        </w:numPr>
        <w:jc w:val="both"/>
      </w:pPr>
      <w:r>
        <w:rPr>
          <w:bCs/>
        </w:rPr>
        <w:lastRenderedPageBreak/>
        <w:t>Настоящее решение может быть оспорено в порядке административного производства в соответствии с Административным Кодексом РМ в суд Комрат в 30-дневный срок, предусмотренный ст.209 Административного Кодекса РМ.</w:t>
      </w:r>
    </w:p>
    <w:p w:rsidR="00F07D48" w:rsidRDefault="00F07D48" w:rsidP="00A81D2E">
      <w:pPr>
        <w:pStyle w:val="a6"/>
        <w:jc w:val="both"/>
        <w:rPr>
          <w:bCs/>
          <w:sz w:val="22"/>
          <w:szCs w:val="22"/>
        </w:rPr>
      </w:pPr>
    </w:p>
    <w:p w:rsidR="00A33761" w:rsidRDefault="00A33761" w:rsidP="00A81D2E">
      <w:pPr>
        <w:pStyle w:val="a6"/>
        <w:jc w:val="both"/>
        <w:rPr>
          <w:bCs/>
          <w:sz w:val="22"/>
          <w:szCs w:val="22"/>
        </w:rPr>
      </w:pPr>
    </w:p>
    <w:p w:rsidR="0000085E" w:rsidRDefault="0000085E" w:rsidP="006D28A7">
      <w:pPr>
        <w:pStyle w:val="a6"/>
        <w:jc w:val="both"/>
        <w:rPr>
          <w:bCs/>
          <w:sz w:val="22"/>
          <w:szCs w:val="22"/>
        </w:rPr>
      </w:pPr>
    </w:p>
    <w:p w:rsidR="00F07D48" w:rsidRDefault="00C261C0" w:rsidP="00C261C0">
      <w:pPr>
        <w:pStyle w:val="Standard"/>
        <w:ind w:left="1416" w:firstLine="708"/>
      </w:pPr>
      <w:r>
        <w:t>Председатель Совета</w:t>
      </w:r>
      <w:r>
        <w:tab/>
      </w:r>
      <w:r>
        <w:tab/>
      </w:r>
      <w:r>
        <w:tab/>
      </w:r>
      <w:r>
        <w:tab/>
      </w:r>
      <w:r>
        <w:tab/>
      </w:r>
      <w:r w:rsidR="00DA3829">
        <w:tab/>
      </w:r>
      <w:r w:rsidR="00DA3829">
        <w:tab/>
      </w:r>
      <w:r w:rsidR="00BA4446">
        <w:tab/>
      </w:r>
      <w:r w:rsidR="00DA3829">
        <w:t>Виктор</w:t>
      </w:r>
      <w:r w:rsidR="00126CBF">
        <w:t xml:space="preserve"> </w:t>
      </w:r>
      <w:r>
        <w:t>Голиш</w:t>
      </w:r>
    </w:p>
    <w:p w:rsidR="00C261C0" w:rsidRDefault="00C261C0" w:rsidP="00C261C0">
      <w:pPr>
        <w:pStyle w:val="Standard"/>
        <w:ind w:left="1416" w:firstLine="708"/>
      </w:pPr>
    </w:p>
    <w:p w:rsidR="00F07D48" w:rsidRDefault="00DA3829" w:rsidP="00C261C0">
      <w:pPr>
        <w:pStyle w:val="Standard"/>
      </w:pPr>
      <w:r>
        <w:tab/>
      </w:r>
      <w:r>
        <w:tab/>
        <w:t>Контрассигнует:</w:t>
      </w:r>
    </w:p>
    <w:p w:rsidR="00F07D48" w:rsidRDefault="00DA3829" w:rsidP="00C261C0">
      <w:pPr>
        <w:ind w:left="1416" w:firstLine="708"/>
        <w:jc w:val="both"/>
      </w:pPr>
      <w:r>
        <w:t xml:space="preserve">Секретарь Совета            </w:t>
      </w:r>
      <w:r w:rsidR="00C261C0">
        <w:tab/>
      </w:r>
      <w:r w:rsidR="00C261C0">
        <w:tab/>
      </w:r>
      <w:r w:rsidR="00C261C0">
        <w:tab/>
      </w:r>
      <w:r w:rsidR="00C261C0">
        <w:tab/>
      </w:r>
      <w:r>
        <w:tab/>
      </w:r>
      <w:r>
        <w:tab/>
      </w:r>
      <w:r>
        <w:tab/>
      </w:r>
      <w:r w:rsidR="00BA4446">
        <w:tab/>
      </w:r>
      <w:r w:rsidR="00BA4446">
        <w:tab/>
      </w:r>
      <w:r>
        <w:t xml:space="preserve">Олеся </w:t>
      </w:r>
      <w:proofErr w:type="spellStart"/>
      <w:r>
        <w:t>Чебанова</w:t>
      </w:r>
      <w:proofErr w:type="spellEnd"/>
    </w:p>
    <w:p w:rsidR="0000085E" w:rsidRDefault="0000085E" w:rsidP="006D28A7">
      <w:pPr>
        <w:spacing w:line="360" w:lineRule="auto"/>
      </w:pPr>
    </w:p>
    <w:p w:rsidR="001F0D22" w:rsidRDefault="001F0D22" w:rsidP="006D28A7">
      <w:pPr>
        <w:spacing w:line="360" w:lineRule="auto"/>
      </w:pPr>
    </w:p>
    <w:p w:rsidR="00682F9B" w:rsidRDefault="00682F9B" w:rsidP="006D28A7">
      <w:pPr>
        <w:spacing w:line="360" w:lineRule="auto"/>
      </w:pPr>
    </w:p>
    <w:p w:rsidR="00682F9B" w:rsidRDefault="00682F9B" w:rsidP="006D28A7">
      <w:pPr>
        <w:spacing w:line="360" w:lineRule="auto"/>
      </w:pPr>
    </w:p>
    <w:p w:rsidR="00682F9B" w:rsidRDefault="00682F9B" w:rsidP="006D28A7">
      <w:pPr>
        <w:spacing w:line="360" w:lineRule="auto"/>
      </w:pPr>
    </w:p>
    <w:p w:rsidR="00682F9B" w:rsidRDefault="00682F9B" w:rsidP="006D28A7">
      <w:pPr>
        <w:spacing w:line="360" w:lineRule="auto"/>
      </w:pPr>
    </w:p>
    <w:p w:rsidR="00682F9B" w:rsidRDefault="00682F9B" w:rsidP="006D28A7">
      <w:pPr>
        <w:spacing w:line="360" w:lineRule="auto"/>
      </w:pPr>
    </w:p>
    <w:p w:rsidR="00682F9B" w:rsidRDefault="00682F9B" w:rsidP="006D28A7">
      <w:pPr>
        <w:spacing w:line="360" w:lineRule="auto"/>
      </w:pPr>
    </w:p>
    <w:p w:rsidR="00682F9B" w:rsidRDefault="00682F9B" w:rsidP="006D28A7">
      <w:pPr>
        <w:spacing w:line="360" w:lineRule="auto"/>
      </w:pPr>
    </w:p>
    <w:p w:rsidR="00682F9B" w:rsidRDefault="00682F9B" w:rsidP="006D28A7">
      <w:pPr>
        <w:spacing w:line="360" w:lineRule="auto"/>
      </w:pPr>
    </w:p>
    <w:p w:rsidR="00682F9B" w:rsidRDefault="00682F9B" w:rsidP="006D28A7">
      <w:pPr>
        <w:spacing w:line="360" w:lineRule="auto"/>
      </w:pPr>
    </w:p>
    <w:p w:rsidR="00682F9B" w:rsidRDefault="00682F9B" w:rsidP="006D28A7">
      <w:pPr>
        <w:spacing w:line="360" w:lineRule="auto"/>
      </w:pPr>
    </w:p>
    <w:p w:rsidR="00682F9B" w:rsidRDefault="00682F9B" w:rsidP="006D28A7">
      <w:pPr>
        <w:spacing w:line="360" w:lineRule="auto"/>
      </w:pPr>
    </w:p>
    <w:p w:rsidR="00682F9B" w:rsidRDefault="00682F9B" w:rsidP="006D28A7">
      <w:pPr>
        <w:spacing w:line="360" w:lineRule="auto"/>
      </w:pPr>
    </w:p>
    <w:p w:rsidR="00682F9B" w:rsidRDefault="00682F9B" w:rsidP="006D28A7">
      <w:pPr>
        <w:spacing w:line="360" w:lineRule="auto"/>
      </w:pPr>
    </w:p>
    <w:p w:rsidR="00682F9B" w:rsidRDefault="00682F9B" w:rsidP="006D28A7">
      <w:pPr>
        <w:spacing w:line="360" w:lineRule="auto"/>
      </w:pPr>
    </w:p>
    <w:p w:rsidR="00682F9B" w:rsidRDefault="00682F9B" w:rsidP="006D28A7">
      <w:pPr>
        <w:spacing w:line="360" w:lineRule="auto"/>
      </w:pPr>
    </w:p>
    <w:p w:rsidR="00682F9B" w:rsidRDefault="00682F9B" w:rsidP="006D28A7">
      <w:pPr>
        <w:spacing w:line="360" w:lineRule="auto"/>
      </w:pPr>
    </w:p>
    <w:p w:rsidR="00682F9B" w:rsidRDefault="00682F9B" w:rsidP="006D28A7">
      <w:pPr>
        <w:spacing w:line="360" w:lineRule="auto"/>
      </w:pPr>
    </w:p>
    <w:p w:rsidR="00682F9B" w:rsidRDefault="00682F9B" w:rsidP="006D28A7">
      <w:pPr>
        <w:spacing w:line="360" w:lineRule="auto"/>
      </w:pPr>
    </w:p>
    <w:p w:rsidR="00682F9B" w:rsidRDefault="00682F9B" w:rsidP="006D28A7">
      <w:pPr>
        <w:spacing w:line="360" w:lineRule="auto"/>
      </w:pPr>
    </w:p>
    <w:p w:rsidR="00682F9B" w:rsidRDefault="00682F9B" w:rsidP="006D28A7">
      <w:pPr>
        <w:spacing w:line="360" w:lineRule="auto"/>
      </w:pPr>
    </w:p>
    <w:p w:rsidR="00682F9B" w:rsidRDefault="00682F9B" w:rsidP="006D28A7">
      <w:pPr>
        <w:spacing w:line="360" w:lineRule="auto"/>
      </w:pPr>
    </w:p>
    <w:p w:rsidR="00682F9B" w:rsidRDefault="00682F9B" w:rsidP="006D28A7">
      <w:pPr>
        <w:spacing w:line="360" w:lineRule="auto"/>
      </w:pPr>
    </w:p>
    <w:p w:rsidR="00682F9B" w:rsidRDefault="00682F9B" w:rsidP="006D28A7">
      <w:pPr>
        <w:spacing w:line="360" w:lineRule="auto"/>
      </w:pPr>
    </w:p>
    <w:p w:rsidR="00682F9B" w:rsidRDefault="00682F9B" w:rsidP="006D28A7">
      <w:pPr>
        <w:spacing w:line="360" w:lineRule="auto"/>
      </w:pPr>
    </w:p>
    <w:p w:rsidR="00682F9B" w:rsidRDefault="00682F9B" w:rsidP="006D28A7">
      <w:pPr>
        <w:spacing w:line="360" w:lineRule="auto"/>
      </w:pPr>
    </w:p>
    <w:p w:rsidR="00682F9B" w:rsidRDefault="00682F9B" w:rsidP="006D28A7">
      <w:pPr>
        <w:spacing w:line="360" w:lineRule="auto"/>
      </w:pPr>
    </w:p>
    <w:p w:rsidR="00682F9B" w:rsidRDefault="00682F9B" w:rsidP="006D28A7">
      <w:pPr>
        <w:spacing w:line="360" w:lineRule="auto"/>
      </w:pPr>
    </w:p>
    <w:p w:rsidR="00682F9B" w:rsidRDefault="00682F9B" w:rsidP="006D28A7">
      <w:pPr>
        <w:spacing w:line="360" w:lineRule="auto"/>
      </w:pPr>
    </w:p>
    <w:p w:rsidR="00682F9B" w:rsidRDefault="00682F9B" w:rsidP="006D28A7">
      <w:pPr>
        <w:spacing w:line="360" w:lineRule="auto"/>
      </w:pPr>
    </w:p>
    <w:p w:rsidR="00682F9B" w:rsidRPr="00A640B6" w:rsidRDefault="00682F9B" w:rsidP="006D28A7">
      <w:pPr>
        <w:spacing w:line="360" w:lineRule="auto"/>
      </w:pPr>
    </w:p>
    <w:p w:rsidR="00F07D48" w:rsidRPr="007F4663" w:rsidRDefault="007F4663" w:rsidP="007F4663">
      <w:pPr>
        <w:spacing w:line="360" w:lineRule="auto"/>
        <w:ind w:left="1416" w:firstLine="708"/>
        <w:jc w:val="right"/>
        <w:rPr>
          <w:sz w:val="20"/>
          <w:szCs w:val="20"/>
        </w:rPr>
      </w:pPr>
      <w:r w:rsidRPr="007F4663">
        <w:rPr>
          <w:sz w:val="20"/>
          <w:szCs w:val="20"/>
        </w:rPr>
        <w:lastRenderedPageBreak/>
        <w:t>Приложение №1</w:t>
      </w:r>
    </w:p>
    <w:p w:rsidR="00353A70" w:rsidRPr="008F21A9" w:rsidRDefault="00F761F9" w:rsidP="001F0D22">
      <w:pPr>
        <w:spacing w:line="360" w:lineRule="auto"/>
        <w:ind w:left="1416" w:firstLine="708"/>
        <w:jc w:val="right"/>
        <w:rPr>
          <w:sz w:val="20"/>
          <w:szCs w:val="20"/>
        </w:rPr>
      </w:pPr>
      <w:r>
        <w:rPr>
          <w:sz w:val="20"/>
          <w:szCs w:val="20"/>
        </w:rPr>
        <w:t>к</w:t>
      </w:r>
      <w:r w:rsidR="007F4663" w:rsidRPr="007F4663">
        <w:rPr>
          <w:sz w:val="20"/>
          <w:szCs w:val="20"/>
        </w:rPr>
        <w:t xml:space="preserve"> решению </w:t>
      </w:r>
      <w:proofErr w:type="spellStart"/>
      <w:r w:rsidR="007F4663" w:rsidRPr="007F4663">
        <w:rPr>
          <w:sz w:val="20"/>
          <w:szCs w:val="20"/>
        </w:rPr>
        <w:t>Чадыр</w:t>
      </w:r>
      <w:proofErr w:type="spellEnd"/>
      <w:r w:rsidR="00D30B72">
        <w:rPr>
          <w:sz w:val="20"/>
          <w:szCs w:val="20"/>
        </w:rPr>
        <w:t xml:space="preserve"> </w:t>
      </w:r>
      <w:r w:rsidR="007F4663" w:rsidRPr="007F4663">
        <w:rPr>
          <w:sz w:val="20"/>
          <w:szCs w:val="20"/>
        </w:rPr>
        <w:t>-</w:t>
      </w:r>
      <w:r w:rsidR="00D30B72">
        <w:rPr>
          <w:sz w:val="20"/>
          <w:szCs w:val="20"/>
        </w:rPr>
        <w:t xml:space="preserve"> </w:t>
      </w:r>
      <w:proofErr w:type="spellStart"/>
      <w:r w:rsidR="007F4663" w:rsidRPr="007F4663">
        <w:rPr>
          <w:sz w:val="20"/>
          <w:szCs w:val="20"/>
        </w:rPr>
        <w:t>Лунгского</w:t>
      </w:r>
      <w:proofErr w:type="spellEnd"/>
      <w:r w:rsidR="009B377A">
        <w:rPr>
          <w:sz w:val="20"/>
          <w:szCs w:val="20"/>
        </w:rPr>
        <w:t xml:space="preserve"> муниципального Совета</w:t>
      </w:r>
      <w:r w:rsidR="00EC34EF">
        <w:rPr>
          <w:sz w:val="20"/>
          <w:szCs w:val="20"/>
        </w:rPr>
        <w:t xml:space="preserve"> </w:t>
      </w:r>
      <w:r w:rsidR="009B377A">
        <w:rPr>
          <w:sz w:val="20"/>
          <w:szCs w:val="20"/>
        </w:rPr>
        <w:t>№_</w:t>
      </w:r>
      <w:r w:rsidR="002D6F0E">
        <w:rPr>
          <w:sz w:val="20"/>
          <w:szCs w:val="20"/>
          <w:u w:val="single"/>
        </w:rPr>
        <w:t>_____</w:t>
      </w:r>
      <w:r w:rsidR="007F4663" w:rsidRPr="007F4663">
        <w:rPr>
          <w:sz w:val="20"/>
          <w:szCs w:val="20"/>
        </w:rPr>
        <w:t>_от</w:t>
      </w:r>
      <w:r w:rsidR="00EC34EF">
        <w:rPr>
          <w:sz w:val="20"/>
          <w:szCs w:val="20"/>
        </w:rPr>
        <w:t xml:space="preserve"> </w:t>
      </w:r>
      <w:r w:rsidR="008F21A9">
        <w:rPr>
          <w:sz w:val="20"/>
          <w:szCs w:val="20"/>
        </w:rPr>
        <w:t>2</w:t>
      </w:r>
      <w:r w:rsidR="00EC34EF">
        <w:rPr>
          <w:sz w:val="20"/>
          <w:szCs w:val="20"/>
        </w:rPr>
        <w:t>2.07</w:t>
      </w:r>
      <w:r w:rsidR="007F4663" w:rsidRPr="007F4663">
        <w:rPr>
          <w:sz w:val="20"/>
          <w:szCs w:val="20"/>
        </w:rPr>
        <w:t>.2025</w:t>
      </w:r>
    </w:p>
    <w:p w:rsidR="007F4663" w:rsidRDefault="00682F9B" w:rsidP="00134A48">
      <w:pPr>
        <w:spacing w:line="360" w:lineRule="auto"/>
        <w:jc w:val="both"/>
      </w:pPr>
      <w:r>
        <w:t>Выписка из генплана мун. Чадыр-Лунга, Территориальная единица - 15</w:t>
      </w:r>
    </w:p>
    <w:p w:rsidR="007F4663" w:rsidRDefault="00F9794D" w:rsidP="00134A48">
      <w:pPr>
        <w:spacing w:line="360" w:lineRule="auto"/>
        <w:jc w:val="both"/>
      </w:pPr>
      <w:r>
        <w:rPr>
          <w:noProof/>
        </w:rPr>
        <w:drawing>
          <wp:inline distT="0" distB="0" distL="0" distR="0" wp14:anchorId="5FFBF42D" wp14:editId="7394B9E7">
            <wp:extent cx="6152515" cy="5754370"/>
            <wp:effectExtent l="0" t="0" r="63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5754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F4663" w:rsidRDefault="007F4663" w:rsidP="00134A48">
      <w:pPr>
        <w:spacing w:line="360" w:lineRule="auto"/>
        <w:jc w:val="both"/>
      </w:pPr>
    </w:p>
    <w:p w:rsidR="00EC3382" w:rsidRDefault="00F9794D" w:rsidP="00134A48">
      <w:pPr>
        <w:spacing w:line="360" w:lineRule="auto"/>
        <w:jc w:val="both"/>
      </w:pPr>
      <w:r w:rsidRPr="00F9794D">
        <w:rPr>
          <w:b/>
        </w:rPr>
        <w:t>И12</w:t>
      </w:r>
      <w:r>
        <w:t xml:space="preserve"> – земельный участок к.н. 9602215.406 расположенный по </w:t>
      </w:r>
      <w:r w:rsidR="00482C4C">
        <w:t>ул.</w:t>
      </w:r>
      <w:r>
        <w:t xml:space="preserve">Ленина,120, в отношении которого </w:t>
      </w:r>
    </w:p>
    <w:p w:rsidR="00EC3382" w:rsidRDefault="00F9794D" w:rsidP="00134A48">
      <w:pPr>
        <w:spacing w:line="360" w:lineRule="auto"/>
        <w:jc w:val="both"/>
      </w:pPr>
      <w:r>
        <w:t xml:space="preserve">собственник </w:t>
      </w:r>
      <w:proofErr w:type="spellStart"/>
      <w:r>
        <w:rPr>
          <w:lang w:val="en-US"/>
        </w:rPr>
        <w:t>Cassabau</w:t>
      </w:r>
      <w:proofErr w:type="spellEnd"/>
      <w:r w:rsidRPr="006A0012">
        <w:t xml:space="preserve"> </w:t>
      </w:r>
      <w:r>
        <w:rPr>
          <w:lang w:val="en-US"/>
        </w:rPr>
        <w:t>S</w:t>
      </w:r>
      <w:r w:rsidRPr="006A0012">
        <w:t>.</w:t>
      </w:r>
      <w:r>
        <w:rPr>
          <w:lang w:val="en-US"/>
        </w:rPr>
        <w:t>R</w:t>
      </w:r>
      <w:r>
        <w:t>.</w:t>
      </w:r>
      <w:r>
        <w:rPr>
          <w:lang w:val="en-US"/>
        </w:rPr>
        <w:t>L</w:t>
      </w:r>
      <w:r w:rsidRPr="006A0012">
        <w:t>.</w:t>
      </w:r>
      <w:r>
        <w:t xml:space="preserve"> просит внести изменения в </w:t>
      </w:r>
      <w:r>
        <w:rPr>
          <w:rFonts w:eastAsia="SimSun"/>
          <w:lang w:eastAsia="zh-CN"/>
        </w:rPr>
        <w:t xml:space="preserve">Генеральный Градостроительный план </w:t>
      </w:r>
      <w:proofErr w:type="gramStart"/>
      <w:r>
        <w:rPr>
          <w:rFonts w:eastAsia="SimSun"/>
          <w:lang w:eastAsia="zh-CN"/>
        </w:rPr>
        <w:t>мун.Чадыр</w:t>
      </w:r>
      <w:proofErr w:type="gramEnd"/>
      <w:r>
        <w:rPr>
          <w:rFonts w:eastAsia="SimSun"/>
          <w:lang w:eastAsia="zh-CN"/>
        </w:rPr>
        <w:t xml:space="preserve">-Лунга и перевести его </w:t>
      </w:r>
      <w:r w:rsidR="00682F9B">
        <w:t xml:space="preserve">из зоны </w:t>
      </w:r>
      <w:r w:rsidR="00682F9B" w:rsidRPr="00682F9B">
        <w:rPr>
          <w:b/>
        </w:rPr>
        <w:t>С</w:t>
      </w:r>
      <w:r w:rsidR="00682F9B" w:rsidRPr="00682F9B">
        <w:rPr>
          <w:b/>
          <w:u w:val="single"/>
        </w:rPr>
        <w:t xml:space="preserve"> - 15</w:t>
      </w:r>
      <w:r w:rsidR="00682F9B">
        <w:rPr>
          <w:u w:val="single"/>
        </w:rPr>
        <w:t xml:space="preserve"> </w:t>
      </w:r>
      <w:r w:rsidR="00682F9B">
        <w:rPr>
          <w:rFonts w:hint="eastAsia"/>
          <w:u w:val="single"/>
        </w:rPr>
        <w:t>зона</w:t>
      </w:r>
      <w:r w:rsidR="00682F9B">
        <w:rPr>
          <w:u w:val="single"/>
        </w:rPr>
        <w:t xml:space="preserve"> </w:t>
      </w:r>
      <w:r w:rsidR="00682F9B">
        <w:rPr>
          <w:rFonts w:hint="eastAsia"/>
          <w:u w:val="single"/>
        </w:rPr>
        <w:t>общественных</w:t>
      </w:r>
      <w:r w:rsidR="00682F9B">
        <w:rPr>
          <w:u w:val="single"/>
        </w:rPr>
        <w:t xml:space="preserve"> </w:t>
      </w:r>
      <w:r w:rsidR="00682F9B">
        <w:rPr>
          <w:rFonts w:hint="eastAsia"/>
          <w:u w:val="single"/>
        </w:rPr>
        <w:t>зданий</w:t>
      </w:r>
      <w:r w:rsidR="00682F9B">
        <w:rPr>
          <w:u w:val="single"/>
        </w:rPr>
        <w:t xml:space="preserve">, </w:t>
      </w:r>
      <w:r w:rsidR="00682F9B">
        <w:rPr>
          <w:rFonts w:hint="eastAsia"/>
          <w:u w:val="single"/>
        </w:rPr>
        <w:t>учебных</w:t>
      </w:r>
      <w:r w:rsidR="00682F9B">
        <w:rPr>
          <w:u w:val="single"/>
        </w:rPr>
        <w:t xml:space="preserve">, </w:t>
      </w:r>
      <w:r w:rsidR="00682F9B">
        <w:rPr>
          <w:rFonts w:hint="eastAsia"/>
          <w:u w:val="single"/>
        </w:rPr>
        <w:t>и</w:t>
      </w:r>
      <w:r w:rsidR="00682F9B">
        <w:rPr>
          <w:u w:val="single"/>
        </w:rPr>
        <w:t xml:space="preserve"> </w:t>
      </w:r>
      <w:r w:rsidR="00682F9B">
        <w:rPr>
          <w:rFonts w:hint="eastAsia"/>
          <w:u w:val="single"/>
        </w:rPr>
        <w:t>офисных</w:t>
      </w:r>
      <w:r w:rsidR="00682F9B">
        <w:rPr>
          <w:u w:val="single"/>
        </w:rPr>
        <w:t xml:space="preserve"> </w:t>
      </w:r>
      <w:r w:rsidR="00682F9B">
        <w:rPr>
          <w:rFonts w:hint="eastAsia"/>
          <w:u w:val="single"/>
        </w:rPr>
        <w:t>учреждений</w:t>
      </w:r>
      <w:r w:rsidR="00682F9B">
        <w:rPr>
          <w:u w:val="single"/>
        </w:rPr>
        <w:t xml:space="preserve">, </w:t>
      </w:r>
      <w:r w:rsidR="00682F9B">
        <w:rPr>
          <w:rFonts w:hint="eastAsia"/>
          <w:u w:val="single"/>
        </w:rPr>
        <w:t>предприятий</w:t>
      </w:r>
      <w:r w:rsidR="00682F9B">
        <w:rPr>
          <w:u w:val="single"/>
        </w:rPr>
        <w:t xml:space="preserve"> </w:t>
      </w:r>
      <w:r w:rsidR="00682F9B">
        <w:rPr>
          <w:rFonts w:hint="eastAsia"/>
          <w:u w:val="single"/>
        </w:rPr>
        <w:t>торговли</w:t>
      </w:r>
      <w:r w:rsidR="00682F9B">
        <w:rPr>
          <w:u w:val="single"/>
        </w:rPr>
        <w:t xml:space="preserve">, </w:t>
      </w:r>
      <w:r w:rsidR="00682F9B">
        <w:rPr>
          <w:rFonts w:hint="eastAsia"/>
          <w:u w:val="single"/>
        </w:rPr>
        <w:t>общественного</w:t>
      </w:r>
      <w:r w:rsidR="00682F9B">
        <w:rPr>
          <w:u w:val="single"/>
        </w:rPr>
        <w:t xml:space="preserve"> </w:t>
      </w:r>
      <w:r w:rsidR="00682F9B">
        <w:rPr>
          <w:rFonts w:hint="eastAsia"/>
          <w:u w:val="single"/>
        </w:rPr>
        <w:t>питания</w:t>
      </w:r>
      <w:r w:rsidR="00682F9B">
        <w:rPr>
          <w:u w:val="single"/>
        </w:rPr>
        <w:t xml:space="preserve"> </w:t>
      </w:r>
      <w:r w:rsidR="00682F9B">
        <w:rPr>
          <w:rFonts w:hint="eastAsia"/>
          <w:u w:val="single"/>
        </w:rPr>
        <w:t>и</w:t>
      </w:r>
      <w:r w:rsidR="00682F9B">
        <w:rPr>
          <w:u w:val="single"/>
        </w:rPr>
        <w:t xml:space="preserve"> </w:t>
      </w:r>
      <w:r w:rsidR="00682F9B">
        <w:rPr>
          <w:rFonts w:hint="eastAsia"/>
          <w:u w:val="single"/>
        </w:rPr>
        <w:t>бытового</w:t>
      </w:r>
      <w:r w:rsidR="00682F9B">
        <w:rPr>
          <w:u w:val="single"/>
        </w:rPr>
        <w:t xml:space="preserve"> </w:t>
      </w:r>
      <w:r w:rsidR="00682F9B">
        <w:rPr>
          <w:rFonts w:hint="eastAsia"/>
          <w:u w:val="single"/>
        </w:rPr>
        <w:t>обслуживания</w:t>
      </w:r>
      <w:r w:rsidR="00682F9B">
        <w:rPr>
          <w:u w:val="single"/>
        </w:rPr>
        <w:t xml:space="preserve">, </w:t>
      </w:r>
      <w:r w:rsidR="00682F9B">
        <w:rPr>
          <w:rFonts w:hint="eastAsia"/>
          <w:u w:val="single"/>
        </w:rPr>
        <w:t>учреждения</w:t>
      </w:r>
      <w:r w:rsidR="00682F9B">
        <w:rPr>
          <w:u w:val="single"/>
        </w:rPr>
        <w:t xml:space="preserve"> </w:t>
      </w:r>
      <w:r w:rsidR="00682F9B">
        <w:rPr>
          <w:rFonts w:hint="eastAsia"/>
          <w:u w:val="single"/>
        </w:rPr>
        <w:t>отдыха</w:t>
      </w:r>
      <w:r w:rsidR="00682F9B">
        <w:rPr>
          <w:u w:val="single"/>
        </w:rPr>
        <w:t xml:space="preserve"> </w:t>
      </w:r>
      <w:r w:rsidR="00682F9B">
        <w:rPr>
          <w:rFonts w:hint="eastAsia"/>
          <w:u w:val="single"/>
        </w:rPr>
        <w:t>и</w:t>
      </w:r>
      <w:r w:rsidR="00682F9B">
        <w:rPr>
          <w:u w:val="single"/>
        </w:rPr>
        <w:t xml:space="preserve"> </w:t>
      </w:r>
      <w:r w:rsidR="00682F9B">
        <w:rPr>
          <w:rFonts w:hint="eastAsia"/>
          <w:u w:val="single"/>
        </w:rPr>
        <w:t>охраны</w:t>
      </w:r>
      <w:r w:rsidR="00682F9B">
        <w:rPr>
          <w:u w:val="single"/>
        </w:rPr>
        <w:t xml:space="preserve"> </w:t>
      </w:r>
      <w:r w:rsidR="00682F9B">
        <w:rPr>
          <w:rFonts w:hint="eastAsia"/>
          <w:u w:val="single"/>
        </w:rPr>
        <w:t>здоровья</w:t>
      </w:r>
      <w:r w:rsidR="00682F9B">
        <w:rPr>
          <w:u w:val="single"/>
        </w:rPr>
        <w:t xml:space="preserve"> , </w:t>
      </w:r>
      <w:r>
        <w:rPr>
          <w:u w:val="single"/>
        </w:rPr>
        <w:t xml:space="preserve">в зону </w:t>
      </w:r>
      <w:r w:rsidRPr="00682F9B">
        <w:rPr>
          <w:b/>
          <w:u w:val="single"/>
          <w:lang w:val="en-US"/>
        </w:rPr>
        <w:t>L</w:t>
      </w:r>
      <w:r w:rsidRPr="00682F9B">
        <w:rPr>
          <w:b/>
          <w:u w:val="single"/>
        </w:rPr>
        <w:t>2-15</w:t>
      </w:r>
      <w:r>
        <w:rPr>
          <w:u w:val="single"/>
        </w:rPr>
        <w:t xml:space="preserve"> жилая зона с секционной многоэтажной застройкой</w:t>
      </w:r>
      <w:r w:rsidR="004B68B0">
        <w:rPr>
          <w:u w:val="single"/>
        </w:rPr>
        <w:t>.</w:t>
      </w:r>
    </w:p>
    <w:p w:rsidR="00EC3382" w:rsidRDefault="00EC3382" w:rsidP="00134A48">
      <w:pPr>
        <w:spacing w:line="360" w:lineRule="auto"/>
        <w:jc w:val="both"/>
      </w:pPr>
    </w:p>
    <w:p w:rsidR="00EC3382" w:rsidRDefault="00EC3382" w:rsidP="00134A48">
      <w:pPr>
        <w:spacing w:line="360" w:lineRule="auto"/>
        <w:jc w:val="both"/>
      </w:pPr>
    </w:p>
    <w:p w:rsidR="00EC3382" w:rsidRDefault="00EC3382" w:rsidP="00134A48">
      <w:pPr>
        <w:spacing w:line="360" w:lineRule="auto"/>
        <w:jc w:val="both"/>
      </w:pPr>
    </w:p>
    <w:p w:rsidR="00EC3382" w:rsidRDefault="00EC3382" w:rsidP="00134A48">
      <w:pPr>
        <w:spacing w:line="360" w:lineRule="auto"/>
        <w:jc w:val="both"/>
      </w:pPr>
    </w:p>
    <w:p w:rsidR="00D75B29" w:rsidRDefault="00D75B29" w:rsidP="00D705E8">
      <w:pPr>
        <w:spacing w:line="360" w:lineRule="auto"/>
      </w:pPr>
    </w:p>
    <w:p w:rsidR="004B68B0" w:rsidRDefault="004B68B0" w:rsidP="00D705E8">
      <w:pPr>
        <w:spacing w:line="360" w:lineRule="auto"/>
      </w:pPr>
    </w:p>
    <w:p w:rsidR="004B68B0" w:rsidRDefault="004B68B0" w:rsidP="00D705E8">
      <w:pPr>
        <w:spacing w:line="360" w:lineRule="auto"/>
      </w:pPr>
    </w:p>
    <w:p w:rsidR="004B68B0" w:rsidRPr="00F9794D" w:rsidRDefault="004B68B0" w:rsidP="00D705E8">
      <w:pPr>
        <w:spacing w:line="360" w:lineRule="auto"/>
      </w:pPr>
    </w:p>
    <w:p w:rsidR="00D75B29" w:rsidRDefault="00D75B29">
      <w:pPr>
        <w:spacing w:line="360" w:lineRule="auto"/>
        <w:jc w:val="center"/>
      </w:pPr>
    </w:p>
    <w:p w:rsidR="00F07D48" w:rsidRDefault="00DA3829">
      <w:pPr>
        <w:spacing w:line="360" w:lineRule="auto"/>
        <w:jc w:val="center"/>
      </w:pPr>
      <w:r>
        <w:lastRenderedPageBreak/>
        <w:t>ЛИСТ СОГЛАСОВАНИЙ</w:t>
      </w:r>
    </w:p>
    <w:p w:rsidR="007014E1" w:rsidRDefault="00DA3829" w:rsidP="007014E1">
      <w:pPr>
        <w:widowControl w:val="0"/>
        <w:tabs>
          <w:tab w:val="left" w:pos="1633"/>
        </w:tabs>
        <w:autoSpaceDE w:val="0"/>
        <w:autoSpaceDN w:val="0"/>
        <w:adjustRightInd w:val="0"/>
        <w:jc w:val="both"/>
        <w:rPr>
          <w:b/>
        </w:rPr>
      </w:pPr>
      <w:r>
        <w:t>Проект решения</w:t>
      </w:r>
      <w:r w:rsidR="008B4D64" w:rsidRPr="008B4D64">
        <w:rPr>
          <w:b/>
        </w:rPr>
        <w:t xml:space="preserve"> </w:t>
      </w:r>
      <w:r w:rsidR="007014E1" w:rsidRPr="007014E1">
        <w:rPr>
          <w:b/>
          <w:u w:val="single"/>
        </w:rPr>
        <w:t xml:space="preserve">О внесении изменения в генеральный </w:t>
      </w:r>
      <w:proofErr w:type="gramStart"/>
      <w:r w:rsidR="007014E1" w:rsidRPr="007014E1">
        <w:rPr>
          <w:b/>
          <w:u w:val="single"/>
        </w:rPr>
        <w:t>план  мун</w:t>
      </w:r>
      <w:proofErr w:type="gramEnd"/>
      <w:r w:rsidR="007014E1" w:rsidRPr="007014E1">
        <w:rPr>
          <w:b/>
          <w:u w:val="single"/>
        </w:rPr>
        <w:t>.Чадыр-Лунга</w:t>
      </w:r>
    </w:p>
    <w:p w:rsidR="008B4D64" w:rsidRPr="007014E1" w:rsidRDefault="008B4D64" w:rsidP="008B4D64">
      <w:pPr>
        <w:ind w:firstLine="708"/>
        <w:jc w:val="both"/>
        <w:rPr>
          <w:b/>
          <w:u w:val="single"/>
        </w:rPr>
      </w:pPr>
    </w:p>
    <w:p w:rsidR="00F80427" w:rsidRPr="008B4D64" w:rsidRDefault="00F80427" w:rsidP="00F80427">
      <w:pPr>
        <w:ind w:firstLine="708"/>
        <w:jc w:val="both"/>
        <w:rPr>
          <w:b/>
          <w:u w:val="single"/>
          <w:lang w:val="ro-RO"/>
        </w:rPr>
      </w:pPr>
    </w:p>
    <w:p w:rsidR="00F07D48" w:rsidRDefault="00F07D48" w:rsidP="00E4207A">
      <w:pPr>
        <w:jc w:val="both"/>
      </w:pPr>
    </w:p>
    <w:p w:rsidR="00F07D48" w:rsidRDefault="00DA3829">
      <w:pPr>
        <w:spacing w:line="360" w:lineRule="auto"/>
        <w:jc w:val="center"/>
      </w:pPr>
      <w:r>
        <w:t>№ ______ от _</w:t>
      </w:r>
      <w:r w:rsidR="006D7A89">
        <w:rPr>
          <w:u w:val="single"/>
        </w:rPr>
        <w:t>22.07</w:t>
      </w:r>
      <w:r w:rsidR="00CC2DA7">
        <w:rPr>
          <w:u w:val="single"/>
        </w:rPr>
        <w:t>.2025</w:t>
      </w:r>
      <w:r w:rsidR="009F63C0">
        <w:t xml:space="preserve"> </w:t>
      </w:r>
      <w:proofErr w:type="spellStart"/>
      <w:r>
        <w:rPr>
          <w:u w:val="single"/>
        </w:rPr>
        <w:t>Чадыр</w:t>
      </w:r>
      <w:proofErr w:type="spellEnd"/>
      <w:r w:rsidR="00F175B7">
        <w:rPr>
          <w:u w:val="single"/>
        </w:rPr>
        <w:t xml:space="preserve"> </w:t>
      </w:r>
      <w:r>
        <w:rPr>
          <w:u w:val="single"/>
        </w:rPr>
        <w:t>-</w:t>
      </w:r>
      <w:proofErr w:type="spellStart"/>
      <w:r>
        <w:rPr>
          <w:u w:val="single"/>
        </w:rPr>
        <w:t>Лунгского</w:t>
      </w:r>
      <w:proofErr w:type="spellEnd"/>
      <w:r>
        <w:rPr>
          <w:u w:val="single"/>
        </w:rPr>
        <w:t xml:space="preserve"> муниципального Совета</w:t>
      </w:r>
    </w:p>
    <w:p w:rsidR="00F07D48" w:rsidRDefault="00DA3829">
      <w:pPr>
        <w:spacing w:line="360" w:lineRule="auto"/>
        <w:jc w:val="center"/>
      </w:pPr>
      <w:r>
        <w:rPr>
          <w:sz w:val="20"/>
          <w:szCs w:val="20"/>
        </w:rPr>
        <w:t>составил и завизировал:</w:t>
      </w:r>
    </w:p>
    <w:p w:rsidR="00F07D48" w:rsidRDefault="00BD0BCD">
      <w:pPr>
        <w:spacing w:line="360" w:lineRule="auto"/>
        <w:jc w:val="both"/>
      </w:pPr>
      <w:r>
        <w:t xml:space="preserve">___________________/ </w:t>
      </w:r>
      <w:r w:rsidR="00DA3829">
        <w:rPr>
          <w:u w:val="single"/>
        </w:rPr>
        <w:t>Балов И.К.</w:t>
      </w:r>
      <w:r w:rsidR="00DA3829">
        <w:t xml:space="preserve"> /  _____</w:t>
      </w:r>
      <w:r w:rsidR="00DA3829">
        <w:rPr>
          <w:u w:val="single"/>
        </w:rPr>
        <w:t>гл. Архитектор мун. Чадыр-Лунга</w:t>
      </w:r>
    </w:p>
    <w:p w:rsidR="00F07D48" w:rsidRDefault="00DA3829">
      <w:pPr>
        <w:spacing w:line="360" w:lineRule="auto"/>
        <w:jc w:val="center"/>
        <w:rPr>
          <w:sz w:val="20"/>
          <w:szCs w:val="20"/>
        </w:rPr>
      </w:pPr>
      <w:r>
        <w:rPr>
          <w:sz w:val="20"/>
          <w:szCs w:val="20"/>
        </w:rPr>
        <w:t>(подпись)             (ф.и.о.)                              (должность)</w:t>
      </w:r>
    </w:p>
    <w:p w:rsidR="00F07D48" w:rsidRDefault="00DA3829">
      <w:pPr>
        <w:spacing w:line="360" w:lineRule="auto"/>
        <w:jc w:val="both"/>
      </w:pPr>
      <w:r>
        <w:t>Завизировал</w:t>
      </w:r>
    </w:p>
    <w:p w:rsidR="00F07D48" w:rsidRDefault="00F03BCD">
      <w:pPr>
        <w:spacing w:line="360" w:lineRule="auto"/>
        <w:jc w:val="both"/>
      </w:pPr>
      <w:r>
        <w:t xml:space="preserve">Юрист примэрии </w:t>
      </w:r>
      <w:proofErr w:type="spellStart"/>
      <w:r w:rsidR="00DA3829">
        <w:t>м.Чадыр-Лунга</w:t>
      </w:r>
      <w:proofErr w:type="spellEnd"/>
      <w:r w:rsidR="00DA3829">
        <w:t xml:space="preserve"> _______________ / </w:t>
      </w:r>
    </w:p>
    <w:p w:rsidR="00F07D48" w:rsidRDefault="00DA3829">
      <w:pPr>
        <w:pBdr>
          <w:bottom w:val="single" w:sz="12" w:space="1" w:color="auto"/>
        </w:pBdr>
        <w:spacing w:line="360" w:lineRule="auto"/>
        <w:jc w:val="both"/>
      </w:pPr>
      <w:r>
        <w:t xml:space="preserve">                                                                                          (подпись)                                        </w:t>
      </w:r>
    </w:p>
    <w:p w:rsidR="00F07D48" w:rsidRDefault="00F07D48">
      <w:pPr>
        <w:pBdr>
          <w:bottom w:val="single" w:sz="12" w:space="1" w:color="auto"/>
        </w:pBdr>
        <w:spacing w:line="360" w:lineRule="auto"/>
        <w:jc w:val="both"/>
      </w:pPr>
    </w:p>
    <w:p w:rsidR="00F07D48" w:rsidRDefault="00DA3829">
      <w:pPr>
        <w:spacing w:line="360" w:lineRule="auto"/>
        <w:jc w:val="center"/>
      </w:pPr>
      <w:r>
        <w:t xml:space="preserve"> (отметка о несогласии)</w:t>
      </w:r>
    </w:p>
    <w:p w:rsidR="00F07D48" w:rsidRDefault="00DA3829">
      <w:pPr>
        <w:spacing w:line="360" w:lineRule="auto"/>
        <w:jc w:val="both"/>
      </w:pPr>
      <w:r>
        <w:t>Завизировал</w:t>
      </w:r>
    </w:p>
    <w:p w:rsidR="00F07D48" w:rsidRDefault="00F07D48">
      <w:pPr>
        <w:spacing w:line="360" w:lineRule="auto"/>
        <w:jc w:val="both"/>
      </w:pPr>
    </w:p>
    <w:p w:rsidR="00F07D48" w:rsidRDefault="00DA3829">
      <w:pPr>
        <w:spacing w:line="360" w:lineRule="auto"/>
        <w:jc w:val="both"/>
      </w:pPr>
      <w:proofErr w:type="spellStart"/>
      <w:r>
        <w:t>Примар</w:t>
      </w:r>
      <w:proofErr w:type="spellEnd"/>
      <w:r w:rsidR="00F03BCD">
        <w:t xml:space="preserve"> </w:t>
      </w:r>
      <w:proofErr w:type="gramStart"/>
      <w:r>
        <w:t>мун.Чадыр</w:t>
      </w:r>
      <w:proofErr w:type="gramEnd"/>
      <w:r>
        <w:t>-Лунга _______________ /Топал А.</w:t>
      </w:r>
    </w:p>
    <w:p w:rsidR="00F07D48" w:rsidRDefault="00DA3829">
      <w:pPr>
        <w:spacing w:line="360" w:lineRule="auto"/>
        <w:jc w:val="both"/>
      </w:pPr>
      <w:r>
        <w:t xml:space="preserve">                                                      (подпись)                            </w:t>
      </w:r>
    </w:p>
    <w:p w:rsidR="00F07D48" w:rsidRDefault="00F07D48">
      <w:pPr>
        <w:spacing w:line="360" w:lineRule="auto"/>
        <w:jc w:val="both"/>
      </w:pPr>
    </w:p>
    <w:p w:rsidR="00F07D48" w:rsidRDefault="00DA3829">
      <w:pPr>
        <w:spacing w:line="360" w:lineRule="auto"/>
        <w:jc w:val="both"/>
      </w:pPr>
      <w:r>
        <w:t xml:space="preserve">__________________________________________________________________________                                                                       </w:t>
      </w:r>
    </w:p>
    <w:p w:rsidR="00F07D48" w:rsidRDefault="00DA3829">
      <w:pPr>
        <w:spacing w:line="360" w:lineRule="auto"/>
        <w:jc w:val="both"/>
      </w:pPr>
      <w:r>
        <w:t>(отметка о несогласии)</w:t>
      </w:r>
    </w:p>
    <w:p w:rsidR="00F07D48" w:rsidRDefault="00DA3829">
      <w:pPr>
        <w:spacing w:line="360" w:lineRule="auto"/>
        <w:jc w:val="both"/>
      </w:pPr>
      <w:r>
        <w:t xml:space="preserve">«Согласован со сторонами, интересы которых затрагивает содержание </w:t>
      </w:r>
      <w:proofErr w:type="gramStart"/>
      <w:r>
        <w:t>проекта»_</w:t>
      </w:r>
      <w:proofErr w:type="gramEnd"/>
      <w:r>
        <w:t>_______________________</w:t>
      </w:r>
    </w:p>
    <w:p w:rsidR="00F07D48" w:rsidRDefault="00DA3829">
      <w:pPr>
        <w:spacing w:line="360" w:lineRule="auto"/>
        <w:jc w:val="both"/>
      </w:pPr>
      <w:r>
        <w:t xml:space="preserve">___________________________________________________________________________________________________________________                                                                      </w:t>
      </w:r>
    </w:p>
    <w:p w:rsidR="00F07D48" w:rsidRDefault="00DA3829">
      <w:pPr>
        <w:spacing w:line="360" w:lineRule="auto"/>
        <w:jc w:val="both"/>
      </w:pPr>
      <w:r>
        <w:t>(отметка о несогласии)</w:t>
      </w:r>
    </w:p>
    <w:p w:rsidR="00F07D48" w:rsidRDefault="00DA3829">
      <w:pPr>
        <w:spacing w:line="360" w:lineRule="auto"/>
        <w:jc w:val="both"/>
      </w:pPr>
      <w:r>
        <w:t>Заключение консультативной комиссии:</w:t>
      </w:r>
    </w:p>
    <w:p w:rsidR="00F07D48" w:rsidRDefault="00DA3829">
      <w:pPr>
        <w:spacing w:line="360" w:lineRule="auto"/>
        <w:jc w:val="both"/>
      </w:pPr>
      <w:r>
        <w:t>______________________________________________________________________________________________________________________________________________________________________________________________________</w:t>
      </w:r>
    </w:p>
    <w:p w:rsidR="00F07D48" w:rsidRDefault="00DA3829">
      <w:pPr>
        <w:spacing w:line="360" w:lineRule="auto"/>
        <w:jc w:val="both"/>
      </w:pPr>
      <w:r>
        <w:t>Председатель комиссии: __________________________/_____________________________</w:t>
      </w:r>
    </w:p>
    <w:p w:rsidR="00F07D48" w:rsidRDefault="00DA3829">
      <w:pPr>
        <w:spacing w:line="360" w:lineRule="auto"/>
        <w:jc w:val="both"/>
      </w:pPr>
      <w:r>
        <w:t xml:space="preserve">                                 (ф.и.о.)                    (подпись)                                                                </w:t>
      </w:r>
    </w:p>
    <w:p w:rsidR="00F07D48" w:rsidRDefault="00DA3829">
      <w:pPr>
        <w:spacing w:line="360" w:lineRule="auto"/>
        <w:jc w:val="both"/>
      </w:pPr>
      <w:r>
        <w:t>Дата заседания комиссии  «_</w:t>
      </w:r>
      <w:r w:rsidR="002E1C0A">
        <w:rPr>
          <w:u w:val="single"/>
        </w:rPr>
        <w:t>14</w:t>
      </w:r>
      <w:r w:rsidR="002E1C0A">
        <w:t>_» 07</w:t>
      </w:r>
      <w:r w:rsidR="00CC2DA7">
        <w:t>. 2025</w:t>
      </w:r>
      <w:r>
        <w:t xml:space="preserve"> г.</w:t>
      </w:r>
    </w:p>
    <w:sectPr w:rsidR="00F07D48" w:rsidSect="009B2F35">
      <w:pgSz w:w="11906" w:h="16838"/>
      <w:pgMar w:top="142" w:right="566" w:bottom="142" w:left="85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E44C35C6"/>
    <w:multiLevelType w:val="singleLevel"/>
    <w:tmpl w:val="E44C35C6"/>
    <w:lvl w:ilvl="0">
      <w:start w:val="3"/>
      <w:numFmt w:val="decimal"/>
      <w:suff w:val="space"/>
      <w:lvlText w:val="%1."/>
      <w:lvlJc w:val="left"/>
    </w:lvl>
  </w:abstractNum>
  <w:abstractNum w:abstractNumId="1" w15:restartNumberingAfterBreak="0">
    <w:nsid w:val="1E7C28FD"/>
    <w:multiLevelType w:val="multilevel"/>
    <w:tmpl w:val="1E7C28FD"/>
    <w:lvl w:ilvl="0">
      <w:start w:val="1"/>
      <w:numFmt w:val="decimal"/>
      <w:lvlText w:val="%1."/>
      <w:lvlJc w:val="left"/>
      <w:pPr>
        <w:ind w:left="720" w:hanging="360"/>
      </w:pPr>
      <w:rPr>
        <w:color w:val="auto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07441D6"/>
    <w:multiLevelType w:val="multilevel"/>
    <w:tmpl w:val="FD30AAB0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  <w:color w:val="auto"/>
      </w:rPr>
    </w:lvl>
    <w:lvl w:ilvl="1">
      <w:start w:val="1"/>
      <w:numFmt w:val="decimal"/>
      <w:lvlText w:val="%1.%2"/>
      <w:lvlJc w:val="left"/>
      <w:pPr>
        <w:ind w:left="720" w:hanging="360"/>
      </w:pPr>
      <w:rPr>
        <w:rFonts w:hint="default"/>
        <w:color w:val="auto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  <w:color w:val="auto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hint="default"/>
        <w:color w:val="auto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  <w:color w:val="auto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hint="default"/>
        <w:color w:val="auto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  <w:color w:val="auto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hint="default"/>
        <w:color w:val="auto"/>
      </w:rPr>
    </w:lvl>
    <w:lvl w:ilvl="8">
      <w:start w:val="1"/>
      <w:numFmt w:val="decimal"/>
      <w:lvlText w:val="%1.%2.%3.%4.%5.%6.%7.%8.%9"/>
      <w:lvlJc w:val="left"/>
      <w:pPr>
        <w:ind w:left="4680" w:hanging="1800"/>
      </w:pPr>
      <w:rPr>
        <w:rFonts w:hint="default"/>
        <w:color w:val="auto"/>
      </w:rPr>
    </w:lvl>
  </w:abstractNum>
  <w:abstractNum w:abstractNumId="3" w15:restartNumberingAfterBreak="0">
    <w:nsid w:val="282F58FA"/>
    <w:multiLevelType w:val="multilevel"/>
    <w:tmpl w:val="9F24C14A"/>
    <w:lvl w:ilvl="0">
      <w:start w:val="1"/>
      <w:numFmt w:val="decimal"/>
      <w:lvlText w:val="%1."/>
      <w:lvlJc w:val="left"/>
      <w:pPr>
        <w:ind w:left="1776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776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2136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36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496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496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856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856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3216" w:hanging="1800"/>
      </w:pPr>
      <w:rPr>
        <w:rFonts w:hint="default"/>
      </w:rPr>
    </w:lvl>
  </w:abstractNum>
  <w:abstractNum w:abstractNumId="4" w15:restartNumberingAfterBreak="0">
    <w:nsid w:val="3ACC6D93"/>
    <w:multiLevelType w:val="multilevel"/>
    <w:tmpl w:val="3ACC6D93"/>
    <w:lvl w:ilvl="0">
      <w:start w:val="1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200" w:hanging="48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Zero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Zero"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560" w:hanging="1800"/>
      </w:pPr>
      <w:rPr>
        <w:rFonts w:hint="default"/>
      </w:rPr>
    </w:lvl>
  </w:abstractNum>
  <w:abstractNum w:abstractNumId="5" w15:restartNumberingAfterBreak="0">
    <w:nsid w:val="7DA62415"/>
    <w:multiLevelType w:val="multilevel"/>
    <w:tmpl w:val="F5BCF3C8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  <w:color w:val="auto"/>
      </w:rPr>
    </w:lvl>
    <w:lvl w:ilvl="1">
      <w:start w:val="1"/>
      <w:numFmt w:val="decimal"/>
      <w:lvlText w:val="%1.%2"/>
      <w:lvlJc w:val="left"/>
      <w:pPr>
        <w:ind w:left="1080" w:hanging="360"/>
      </w:pPr>
      <w:rPr>
        <w:rFonts w:hint="default"/>
        <w:color w:val="auto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  <w:color w:val="auto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  <w:color w:val="auto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  <w:color w:val="auto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  <w:color w:val="auto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  <w:color w:val="auto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  <w:color w:val="auto"/>
      </w:rPr>
    </w:lvl>
    <w:lvl w:ilvl="8">
      <w:start w:val="1"/>
      <w:numFmt w:val="decimal"/>
      <w:lvlText w:val="%1.%2.%3.%4.%5.%6.%7.%8.%9"/>
      <w:lvlJc w:val="left"/>
      <w:pPr>
        <w:ind w:left="7560" w:hanging="1800"/>
      </w:pPr>
      <w:rPr>
        <w:rFonts w:hint="default"/>
        <w:color w:val="auto"/>
      </w:rPr>
    </w:lvl>
  </w:abstractNum>
  <w:num w:numId="1">
    <w:abstractNumId w:val="1"/>
  </w:num>
  <w:num w:numId="2">
    <w:abstractNumId w:val="3"/>
  </w:num>
  <w:num w:numId="3">
    <w:abstractNumId w:val="2"/>
  </w:num>
  <w:num w:numId="4">
    <w:abstractNumId w:val="5"/>
  </w:num>
  <w:num w:numId="5">
    <w:abstractNumId w:val="4"/>
  </w:num>
  <w:num w:numId="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E33120"/>
    <w:rsid w:val="0000085E"/>
    <w:rsid w:val="000044EC"/>
    <w:rsid w:val="00004C15"/>
    <w:rsid w:val="00005900"/>
    <w:rsid w:val="00020025"/>
    <w:rsid w:val="00021E70"/>
    <w:rsid w:val="00023C07"/>
    <w:rsid w:val="0004723F"/>
    <w:rsid w:val="00061EBF"/>
    <w:rsid w:val="00063609"/>
    <w:rsid w:val="00065B54"/>
    <w:rsid w:val="0006623D"/>
    <w:rsid w:val="00066584"/>
    <w:rsid w:val="000849D9"/>
    <w:rsid w:val="000E1CE7"/>
    <w:rsid w:val="00102B79"/>
    <w:rsid w:val="001032B5"/>
    <w:rsid w:val="00126CBF"/>
    <w:rsid w:val="001309D6"/>
    <w:rsid w:val="00134A48"/>
    <w:rsid w:val="001510B1"/>
    <w:rsid w:val="0015649C"/>
    <w:rsid w:val="00174987"/>
    <w:rsid w:val="00182517"/>
    <w:rsid w:val="00184947"/>
    <w:rsid w:val="00186131"/>
    <w:rsid w:val="0019097A"/>
    <w:rsid w:val="001A207E"/>
    <w:rsid w:val="001C04C2"/>
    <w:rsid w:val="001C534E"/>
    <w:rsid w:val="001D59F7"/>
    <w:rsid w:val="001E3312"/>
    <w:rsid w:val="001E3387"/>
    <w:rsid w:val="001E56AE"/>
    <w:rsid w:val="001E63D6"/>
    <w:rsid w:val="001F0D22"/>
    <w:rsid w:val="002048AD"/>
    <w:rsid w:val="002243FF"/>
    <w:rsid w:val="00226492"/>
    <w:rsid w:val="00231E63"/>
    <w:rsid w:val="00233D39"/>
    <w:rsid w:val="00285E3B"/>
    <w:rsid w:val="002A0391"/>
    <w:rsid w:val="002A36A9"/>
    <w:rsid w:val="002A53B4"/>
    <w:rsid w:val="002B0A4C"/>
    <w:rsid w:val="002C266F"/>
    <w:rsid w:val="002C41F4"/>
    <w:rsid w:val="002D6F0E"/>
    <w:rsid w:val="002E1C0A"/>
    <w:rsid w:val="002F6ADE"/>
    <w:rsid w:val="00305BCE"/>
    <w:rsid w:val="00310531"/>
    <w:rsid w:val="00311301"/>
    <w:rsid w:val="00312158"/>
    <w:rsid w:val="003204BE"/>
    <w:rsid w:val="003210A7"/>
    <w:rsid w:val="00326914"/>
    <w:rsid w:val="00333BF1"/>
    <w:rsid w:val="00334434"/>
    <w:rsid w:val="00351606"/>
    <w:rsid w:val="00353A70"/>
    <w:rsid w:val="00381CCB"/>
    <w:rsid w:val="00391C6C"/>
    <w:rsid w:val="00393CD7"/>
    <w:rsid w:val="003B334B"/>
    <w:rsid w:val="003C1477"/>
    <w:rsid w:val="003E3A65"/>
    <w:rsid w:val="003F07B5"/>
    <w:rsid w:val="003F1D75"/>
    <w:rsid w:val="00404D7F"/>
    <w:rsid w:val="00416162"/>
    <w:rsid w:val="00422C11"/>
    <w:rsid w:val="004230A7"/>
    <w:rsid w:val="004505B5"/>
    <w:rsid w:val="0045453C"/>
    <w:rsid w:val="0047241D"/>
    <w:rsid w:val="00482C4C"/>
    <w:rsid w:val="0048579B"/>
    <w:rsid w:val="00490526"/>
    <w:rsid w:val="00491B8E"/>
    <w:rsid w:val="004A11E1"/>
    <w:rsid w:val="004A30A3"/>
    <w:rsid w:val="004B0931"/>
    <w:rsid w:val="004B66A4"/>
    <w:rsid w:val="004B68B0"/>
    <w:rsid w:val="004F0617"/>
    <w:rsid w:val="005006B1"/>
    <w:rsid w:val="005141C6"/>
    <w:rsid w:val="00521627"/>
    <w:rsid w:val="00523E5E"/>
    <w:rsid w:val="005347BE"/>
    <w:rsid w:val="00563A7E"/>
    <w:rsid w:val="005672EF"/>
    <w:rsid w:val="0056752C"/>
    <w:rsid w:val="0057141A"/>
    <w:rsid w:val="00583FC2"/>
    <w:rsid w:val="0059173B"/>
    <w:rsid w:val="005B1F28"/>
    <w:rsid w:val="005B7BBA"/>
    <w:rsid w:val="005E1075"/>
    <w:rsid w:val="005E3FAE"/>
    <w:rsid w:val="00603285"/>
    <w:rsid w:val="006300FA"/>
    <w:rsid w:val="00632A3E"/>
    <w:rsid w:val="006374C7"/>
    <w:rsid w:val="00681905"/>
    <w:rsid w:val="00681A73"/>
    <w:rsid w:val="00682F9B"/>
    <w:rsid w:val="006944CF"/>
    <w:rsid w:val="006955D5"/>
    <w:rsid w:val="006A0012"/>
    <w:rsid w:val="006A07A4"/>
    <w:rsid w:val="006A6F2F"/>
    <w:rsid w:val="006B6919"/>
    <w:rsid w:val="006C1068"/>
    <w:rsid w:val="006D28A7"/>
    <w:rsid w:val="006D7A6C"/>
    <w:rsid w:val="006D7A89"/>
    <w:rsid w:val="006E674D"/>
    <w:rsid w:val="007014E1"/>
    <w:rsid w:val="00706DD0"/>
    <w:rsid w:val="00721ECD"/>
    <w:rsid w:val="007412C7"/>
    <w:rsid w:val="00751F96"/>
    <w:rsid w:val="007625D9"/>
    <w:rsid w:val="00763A3C"/>
    <w:rsid w:val="00770C98"/>
    <w:rsid w:val="00780E7C"/>
    <w:rsid w:val="007A0024"/>
    <w:rsid w:val="007B000B"/>
    <w:rsid w:val="007B217B"/>
    <w:rsid w:val="007C11E7"/>
    <w:rsid w:val="007D4EAA"/>
    <w:rsid w:val="007F4663"/>
    <w:rsid w:val="0080079D"/>
    <w:rsid w:val="008077E6"/>
    <w:rsid w:val="00813B56"/>
    <w:rsid w:val="0082152B"/>
    <w:rsid w:val="0082278C"/>
    <w:rsid w:val="00823033"/>
    <w:rsid w:val="00824FA3"/>
    <w:rsid w:val="00833E00"/>
    <w:rsid w:val="008803CA"/>
    <w:rsid w:val="0088177F"/>
    <w:rsid w:val="008A12AF"/>
    <w:rsid w:val="008B2939"/>
    <w:rsid w:val="008B3DF9"/>
    <w:rsid w:val="008B4D64"/>
    <w:rsid w:val="008B6A99"/>
    <w:rsid w:val="008C741B"/>
    <w:rsid w:val="008F21A9"/>
    <w:rsid w:val="0091107E"/>
    <w:rsid w:val="00912381"/>
    <w:rsid w:val="00912748"/>
    <w:rsid w:val="009156AE"/>
    <w:rsid w:val="0094619C"/>
    <w:rsid w:val="009919A7"/>
    <w:rsid w:val="009945A1"/>
    <w:rsid w:val="009A36D9"/>
    <w:rsid w:val="009A7DB0"/>
    <w:rsid w:val="009B14C3"/>
    <w:rsid w:val="009B2F35"/>
    <w:rsid w:val="009B377A"/>
    <w:rsid w:val="009E0FB2"/>
    <w:rsid w:val="009E2388"/>
    <w:rsid w:val="009E4187"/>
    <w:rsid w:val="009F63C0"/>
    <w:rsid w:val="00A04F82"/>
    <w:rsid w:val="00A15C2D"/>
    <w:rsid w:val="00A31467"/>
    <w:rsid w:val="00A33761"/>
    <w:rsid w:val="00A45060"/>
    <w:rsid w:val="00A63596"/>
    <w:rsid w:val="00A640B6"/>
    <w:rsid w:val="00A81D2E"/>
    <w:rsid w:val="00A8487B"/>
    <w:rsid w:val="00A858F9"/>
    <w:rsid w:val="00AA4C0C"/>
    <w:rsid w:val="00AC1250"/>
    <w:rsid w:val="00AD0ADF"/>
    <w:rsid w:val="00AD494D"/>
    <w:rsid w:val="00AD7131"/>
    <w:rsid w:val="00AD7F04"/>
    <w:rsid w:val="00AF350A"/>
    <w:rsid w:val="00B06CF8"/>
    <w:rsid w:val="00B12358"/>
    <w:rsid w:val="00B1351E"/>
    <w:rsid w:val="00B136B3"/>
    <w:rsid w:val="00B36564"/>
    <w:rsid w:val="00B430ED"/>
    <w:rsid w:val="00B47422"/>
    <w:rsid w:val="00B52DC9"/>
    <w:rsid w:val="00B60F92"/>
    <w:rsid w:val="00B64F58"/>
    <w:rsid w:val="00B66997"/>
    <w:rsid w:val="00B73C01"/>
    <w:rsid w:val="00B822B2"/>
    <w:rsid w:val="00B849D1"/>
    <w:rsid w:val="00BA4446"/>
    <w:rsid w:val="00BC79A5"/>
    <w:rsid w:val="00BD0BCD"/>
    <w:rsid w:val="00BE1F03"/>
    <w:rsid w:val="00BE25A3"/>
    <w:rsid w:val="00BE596C"/>
    <w:rsid w:val="00BE7C7B"/>
    <w:rsid w:val="00C261C0"/>
    <w:rsid w:val="00C26F3A"/>
    <w:rsid w:val="00C27D15"/>
    <w:rsid w:val="00C33C41"/>
    <w:rsid w:val="00C360F8"/>
    <w:rsid w:val="00C53B12"/>
    <w:rsid w:val="00C639DB"/>
    <w:rsid w:val="00C74115"/>
    <w:rsid w:val="00C74B78"/>
    <w:rsid w:val="00C80E08"/>
    <w:rsid w:val="00C85503"/>
    <w:rsid w:val="00C9339B"/>
    <w:rsid w:val="00CB251B"/>
    <w:rsid w:val="00CB2716"/>
    <w:rsid w:val="00CC2DA7"/>
    <w:rsid w:val="00CF1363"/>
    <w:rsid w:val="00CF2307"/>
    <w:rsid w:val="00D0505E"/>
    <w:rsid w:val="00D22242"/>
    <w:rsid w:val="00D23361"/>
    <w:rsid w:val="00D26EF2"/>
    <w:rsid w:val="00D30B72"/>
    <w:rsid w:val="00D409F8"/>
    <w:rsid w:val="00D40DB6"/>
    <w:rsid w:val="00D439D4"/>
    <w:rsid w:val="00D50473"/>
    <w:rsid w:val="00D65C4B"/>
    <w:rsid w:val="00D705E8"/>
    <w:rsid w:val="00D713A2"/>
    <w:rsid w:val="00D75B29"/>
    <w:rsid w:val="00DA306A"/>
    <w:rsid w:val="00DA3829"/>
    <w:rsid w:val="00DA5AF7"/>
    <w:rsid w:val="00DB47AF"/>
    <w:rsid w:val="00DC34E9"/>
    <w:rsid w:val="00DD2866"/>
    <w:rsid w:val="00DE6D9F"/>
    <w:rsid w:val="00DF33AE"/>
    <w:rsid w:val="00E0641D"/>
    <w:rsid w:val="00E247B5"/>
    <w:rsid w:val="00E33120"/>
    <w:rsid w:val="00E35160"/>
    <w:rsid w:val="00E4207A"/>
    <w:rsid w:val="00E54FBE"/>
    <w:rsid w:val="00E735ED"/>
    <w:rsid w:val="00E7387C"/>
    <w:rsid w:val="00E8279D"/>
    <w:rsid w:val="00E93BE4"/>
    <w:rsid w:val="00EC3382"/>
    <w:rsid w:val="00EC34EF"/>
    <w:rsid w:val="00EC39C0"/>
    <w:rsid w:val="00EE7875"/>
    <w:rsid w:val="00F0266D"/>
    <w:rsid w:val="00F03BCD"/>
    <w:rsid w:val="00F07D48"/>
    <w:rsid w:val="00F101A3"/>
    <w:rsid w:val="00F159F3"/>
    <w:rsid w:val="00F16CF4"/>
    <w:rsid w:val="00F175B7"/>
    <w:rsid w:val="00F3056E"/>
    <w:rsid w:val="00F514D2"/>
    <w:rsid w:val="00F761F9"/>
    <w:rsid w:val="00F80427"/>
    <w:rsid w:val="00F816E9"/>
    <w:rsid w:val="00F90E23"/>
    <w:rsid w:val="00F9794D"/>
    <w:rsid w:val="00FB706F"/>
    <w:rsid w:val="00FD1947"/>
    <w:rsid w:val="00FD54D7"/>
    <w:rsid w:val="47A2664C"/>
    <w:rsid w:val="5B623D2B"/>
    <w:rsid w:val="5D7C0D6D"/>
    <w:rsid w:val="7C347314"/>
    <w:rsid w:val="7DFB7A1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 fillcolor="white">
      <v:fill color="white"/>
    </o:shapedefaults>
    <o:shapelayout v:ext="edit">
      <o:idmap v:ext="edit" data="1"/>
    </o:shapelayout>
  </w:shapeDefaults>
  <w:decimalSymbol w:val=","/>
  <w:listSeparator w:val=";"/>
  <w14:docId w14:val="5B349AE1"/>
  <w15:docId w15:val="{21ED3532-DF6F-46F0-8400-0B3982FE41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uiPriority="0" w:qFormat="1"/>
    <w:lsdException w:name="heading 6" w:semiHidden="1" w:uiPriority="9" w:unhideWhenUsed="1" w:qFormat="1"/>
    <w:lsdException w:name="heading 7" w:uiPriority="0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uiPriority="0" w:qFormat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nhideWhenUsed="1"/>
    <w:lsdException w:name="No Spacing" w:uiPriority="1" w:qFormat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/>
    <w:lsdException w:name="List Paragraph" w:uiPriority="34" w:qFormat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8803CA"/>
    <w:rPr>
      <w:rFonts w:ascii="Times New Roman" w:eastAsia="Times New Roman" w:hAnsi="Times New Roman" w:cs="Times New Roman"/>
      <w:sz w:val="24"/>
      <w:szCs w:val="24"/>
    </w:rPr>
  </w:style>
  <w:style w:type="paragraph" w:styleId="5">
    <w:name w:val="heading 5"/>
    <w:basedOn w:val="a"/>
    <w:next w:val="a"/>
    <w:link w:val="50"/>
    <w:qFormat/>
    <w:rsid w:val="008803CA"/>
    <w:pPr>
      <w:keepNext/>
      <w:jc w:val="center"/>
      <w:outlineLvl w:val="4"/>
    </w:pPr>
    <w:rPr>
      <w:b/>
      <w:snapToGrid w:val="0"/>
      <w:sz w:val="32"/>
      <w:szCs w:val="20"/>
      <w:lang w:val="tr-TR"/>
    </w:rPr>
  </w:style>
  <w:style w:type="paragraph" w:styleId="7">
    <w:name w:val="heading 7"/>
    <w:basedOn w:val="a"/>
    <w:next w:val="a"/>
    <w:link w:val="70"/>
    <w:unhideWhenUsed/>
    <w:qFormat/>
    <w:rsid w:val="008803CA"/>
    <w:pPr>
      <w:spacing w:before="240" w:after="60"/>
      <w:outlineLvl w:val="6"/>
    </w:pPr>
    <w:rPr>
      <w:rFonts w:ascii="Calibri" w:hAnsi="Calibri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qFormat/>
    <w:rsid w:val="008803CA"/>
    <w:rPr>
      <w:color w:val="0000FF"/>
      <w:u w:val="single"/>
    </w:rPr>
  </w:style>
  <w:style w:type="paragraph" w:styleId="a4">
    <w:name w:val="Balloon Text"/>
    <w:basedOn w:val="a"/>
    <w:link w:val="a5"/>
    <w:uiPriority w:val="99"/>
    <w:semiHidden/>
    <w:unhideWhenUsed/>
    <w:rsid w:val="008803CA"/>
    <w:rPr>
      <w:rFonts w:ascii="Tahoma" w:hAnsi="Tahoma" w:cs="Tahoma"/>
      <w:sz w:val="16"/>
      <w:szCs w:val="16"/>
    </w:rPr>
  </w:style>
  <w:style w:type="character" w:customStyle="1" w:styleId="50">
    <w:name w:val="Заголовок 5 Знак"/>
    <w:basedOn w:val="a0"/>
    <w:link w:val="5"/>
    <w:qFormat/>
    <w:rsid w:val="008803CA"/>
    <w:rPr>
      <w:rFonts w:ascii="Times New Roman" w:eastAsia="Times New Roman" w:hAnsi="Times New Roman" w:cs="Times New Roman"/>
      <w:b/>
      <w:snapToGrid w:val="0"/>
      <w:sz w:val="32"/>
      <w:szCs w:val="20"/>
      <w:lang w:val="tr-TR" w:eastAsia="ru-RU"/>
    </w:rPr>
  </w:style>
  <w:style w:type="character" w:customStyle="1" w:styleId="70">
    <w:name w:val="Заголовок 7 Знак"/>
    <w:basedOn w:val="a0"/>
    <w:link w:val="7"/>
    <w:qFormat/>
    <w:rsid w:val="008803CA"/>
    <w:rPr>
      <w:rFonts w:ascii="Calibri" w:eastAsia="Times New Roman" w:hAnsi="Calibri" w:cs="Times New Roman"/>
      <w:sz w:val="24"/>
      <w:szCs w:val="24"/>
      <w:lang w:eastAsia="ru-RU"/>
    </w:rPr>
  </w:style>
  <w:style w:type="paragraph" w:styleId="a6">
    <w:name w:val="No Spacing"/>
    <w:uiPriority w:val="1"/>
    <w:qFormat/>
    <w:rsid w:val="008803CA"/>
    <w:rPr>
      <w:rFonts w:ascii="Times New Roman" w:eastAsia="Times New Roman" w:hAnsi="Times New Roman" w:cs="Times New Roman"/>
      <w:sz w:val="24"/>
      <w:szCs w:val="24"/>
    </w:rPr>
  </w:style>
  <w:style w:type="paragraph" w:customStyle="1" w:styleId="Standard">
    <w:name w:val="Standard"/>
    <w:qFormat/>
    <w:rsid w:val="008803CA"/>
    <w:pPr>
      <w:suppressAutoHyphens/>
      <w:autoSpaceDN w:val="0"/>
    </w:pPr>
    <w:rPr>
      <w:rFonts w:ascii="Times New Roman" w:eastAsia="Calibri" w:hAnsi="Times New Roman" w:cs="Times New Roman"/>
      <w:kern w:val="3"/>
      <w:sz w:val="24"/>
      <w:szCs w:val="24"/>
      <w:lang w:eastAsia="zh-CN"/>
    </w:rPr>
  </w:style>
  <w:style w:type="paragraph" w:styleId="a7">
    <w:name w:val="List Paragraph"/>
    <w:basedOn w:val="a"/>
    <w:link w:val="a8"/>
    <w:uiPriority w:val="34"/>
    <w:qFormat/>
    <w:rsid w:val="008803CA"/>
    <w:pPr>
      <w:ind w:left="720"/>
      <w:contextualSpacing/>
    </w:pPr>
  </w:style>
  <w:style w:type="character" w:customStyle="1" w:styleId="a8">
    <w:name w:val="Абзац списка Знак"/>
    <w:link w:val="a7"/>
    <w:uiPriority w:val="34"/>
    <w:qFormat/>
    <w:locked/>
    <w:rsid w:val="008803CA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pple-converted-space">
    <w:name w:val="apple-converted-space"/>
    <w:basedOn w:val="a0"/>
    <w:qFormat/>
    <w:rsid w:val="008803CA"/>
  </w:style>
  <w:style w:type="paragraph" w:customStyle="1" w:styleId="1">
    <w:name w:val="Обычный1"/>
    <w:qFormat/>
    <w:rsid w:val="008803CA"/>
    <w:rPr>
      <w:rFonts w:ascii="Times New Roman" w:eastAsia="Times New Roman" w:hAnsi="Times New Roman" w:cs="Times New Roman"/>
      <w:snapToGrid w:val="0"/>
    </w:rPr>
  </w:style>
  <w:style w:type="character" w:customStyle="1" w:styleId="a5">
    <w:name w:val="Текст выноски Знак"/>
    <w:basedOn w:val="a0"/>
    <w:link w:val="a4"/>
    <w:uiPriority w:val="99"/>
    <w:semiHidden/>
    <w:qFormat/>
    <w:rsid w:val="008803CA"/>
    <w:rPr>
      <w:rFonts w:ascii="Tahoma" w:eastAsia="Times New Roman" w:hAnsi="Tahoma" w:cs="Tahoma"/>
      <w:sz w:val="16"/>
      <w:szCs w:val="16"/>
      <w:lang w:eastAsia="ru-RU"/>
    </w:rPr>
  </w:style>
  <w:style w:type="paragraph" w:styleId="a9">
    <w:name w:val="Normal (Web)"/>
    <w:basedOn w:val="a"/>
    <w:uiPriority w:val="99"/>
    <w:semiHidden/>
    <w:unhideWhenUsed/>
    <w:rsid w:val="00AD0ADF"/>
    <w:pPr>
      <w:spacing w:before="100" w:beforeAutospacing="1" w:after="100" w:afterAutospacing="1"/>
    </w:pPr>
  </w:style>
  <w:style w:type="paragraph" w:customStyle="1" w:styleId="tt">
    <w:name w:val="tt"/>
    <w:basedOn w:val="a"/>
    <w:rsid w:val="001E63D6"/>
    <w:pPr>
      <w:jc w:val="center"/>
    </w:pPr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503160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settings" Target="settings.xml"/><Relationship Id="rId7" Type="http://schemas.openxmlformats.org/officeDocument/2006/relationships/image" Target="media/image2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hyperlink" Target="http://www.ceadir-lunga.md" TargetMode="External"/><Relationship Id="rId5" Type="http://schemas.openxmlformats.org/officeDocument/2006/relationships/image" Target="media/image1.pn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1045</TotalTime>
  <Pages>4</Pages>
  <Words>879</Words>
  <Characters>5016</Characters>
  <Application>Microsoft Office Word</Application>
  <DocSecurity>0</DocSecurity>
  <Lines>41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5884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Anna Chircioglo</dc:creator>
  <cp:lastModifiedBy>User</cp:lastModifiedBy>
  <cp:revision>273</cp:revision>
  <cp:lastPrinted>2022-06-14T07:44:00Z</cp:lastPrinted>
  <dcterms:created xsi:type="dcterms:W3CDTF">2022-06-13T07:33:00Z</dcterms:created>
  <dcterms:modified xsi:type="dcterms:W3CDTF">2025-07-16T12:31:00Z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1049-12.2.0.16909</vt:lpwstr>
  </property>
  <property fmtid="{D5CDD505-2E9C-101B-9397-08002B2CF9AE}" pid="3" name="ICV">
    <vt:lpwstr>BEB9B5BEC0C149D3A7E45D9670944463_12</vt:lpwstr>
  </property>
</Properties>
</file>